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lang w:val="en-US"/>
        </w:rPr>
        <w:t xml:space="preserve">    </w:t>
      </w:r>
      <w:r>
        <w:rPr>
          <w:sz w:val="26"/>
          <w:lang w:val="en-US"/>
        </w:rPr>
        <w:t>09.07.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2024 г. </w:t>
      </w:r>
      <w:r>
        <w:rPr>
          <w:b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lang w:val="en-US"/>
        </w:rPr>
        <w:t xml:space="preserve">   </w:t>
      </w:r>
      <w:r>
        <w:rPr>
          <w:sz w:val="26"/>
          <w:lang w:val="en-US"/>
        </w:rPr>
        <w:t>347</w:t>
      </w:r>
      <w:r>
        <w:rPr>
          <w:sz w:val="26"/>
          <w:lang w:val="en-US"/>
        </w:rPr>
        <w:t xml:space="preserve">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en-US"/>
        </w:rPr>
        <w:t>30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07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4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расположенного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 адресу</w:t>
      </w:r>
      <w:r>
        <w:rPr>
          <w:sz w:val="26"/>
          <w:szCs w:val="26"/>
          <w:lang w:val="ru-RU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ar-SA"/>
        </w:rPr>
        <w:t>Р</w:t>
      </w:r>
      <w:r>
        <w:rPr>
          <w:sz w:val="26"/>
          <w:szCs w:val="26"/>
        </w:rPr>
        <w:t>оссийская Федерация, Республика Хакасия, Усть-Абаканский  муниципальный район, сельское поселение Калининский сельсовет, село Калинино, улица Школьная, земельный участок 1/1,  площадью 1118 кв.м, кадастровый номер 19:10:050127:198 вид разрешенного использования-  магазины, расстояние от границы земельного участка со стороны ул.Школьная до объекта капитального строительства (магазин) — 0 м, расстояние от границы земельного участка со стороны автодороги до объекта капитального строительства (магазин) — 0 м.</w:t>
      </w:r>
      <w:r>
        <w:rPr>
          <w:rFonts w:eastAsia="Times New Roman"/>
          <w:sz w:val="26"/>
          <w:szCs w:val="26"/>
          <w:lang w:eastAsia="ar-SA"/>
        </w:rPr>
        <w:t xml:space="preserve">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>И.О.</w:t>
      </w:r>
      <w:r>
        <w:rPr>
          <w:b w:val="false"/>
          <w:bCs w:val="false"/>
          <w:sz w:val="26"/>
        </w:rPr>
        <w:t xml:space="preserve">Главы 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Калининского сельсовета                                                         </w:t>
      </w:r>
      <w:r>
        <w:rPr>
          <w:sz w:val="26"/>
          <w:lang w:val="ru-RU"/>
        </w:rPr>
        <w:t xml:space="preserve">    А.С.Гаранина</w:t>
      </w:r>
      <w:r>
        <w:rPr>
          <w:sz w:val="26"/>
          <w:szCs w:val="26"/>
        </w:rPr>
        <w:t xml:space="preserve">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Application>LibreOffice/7.3.5.2$Windows_X86_64 LibreOffice_project/184fe81b8c8c30d8b5082578aee2fed2ea847c01</Application>
  <AppVersion>15.0000</AppVersion>
  <Pages>2</Pages>
  <Words>264</Words>
  <Characters>1766</Characters>
  <CharactersWithSpaces>2174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2024-07-09T08:52:42Z</cp:lastPrinted>
  <dcterms:modified xsi:type="dcterms:W3CDTF">2024-07-09T11:27:54Z</dcterms:modified>
  <cp:revision>238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