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 итогах проведения публичных слушаний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администрацией Калининского  сельсовета</w:t>
      </w:r>
    </w:p>
    <w:p>
      <w:pPr>
        <w:pStyle w:val="NoSpacing1"/>
        <w:ind w:left="-57" w:hanging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  <w:sz w:val="26"/>
          <w:szCs w:val="26"/>
        </w:rPr>
        <w:t>12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.12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г.</w:t>
      </w:r>
    </w:p>
    <w:p>
      <w:pPr>
        <w:pStyle w:val="NoSpacing1"/>
        <w:ind w:left="-57" w:hanging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-57" w:firstLine="708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протокола 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12.12.202</w:t>
      </w:r>
      <w:r>
        <w:rPr>
          <w:rFonts w:ascii="Times New Roman" w:hAnsi="Times New Roman"/>
          <w:b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участниками публичных слушаний:   1</w:t>
      </w:r>
      <w:r>
        <w:rPr>
          <w:rFonts w:ascii="Times New Roman" w:hAnsi="Times New Roman"/>
          <w:sz w:val="26"/>
          <w:szCs w:val="26"/>
          <w:lang w:val="ru-RU"/>
        </w:rPr>
        <w:t>(один)</w:t>
      </w:r>
      <w:r>
        <w:rPr>
          <w:rFonts w:ascii="Times New Roman" w:hAnsi="Times New Roman"/>
          <w:sz w:val="26"/>
          <w:szCs w:val="26"/>
        </w:rPr>
        <w:t xml:space="preserve">    человек (перечень участников прилагается к протоколу публичных слушаний) принято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решение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</w:t>
      </w:r>
      <w:r>
        <w:rPr>
          <w:rFonts w:ascii="Times New Roman" w:hAnsi="Times New Roman"/>
          <w:sz w:val="26"/>
          <w:szCs w:val="26"/>
          <w:lang w:val="ru-RU"/>
        </w:rPr>
        <w:t>О предоставлении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земельного участка,  расположенного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87, площадью </w:t>
      </w:r>
      <w:r>
        <w:rPr>
          <w:rFonts w:eastAsia="Times New Roman" w:cs="Times New Roman"/>
          <w:sz w:val="26"/>
          <w:szCs w:val="26"/>
          <w:lang w:eastAsia="ar-SA"/>
        </w:rPr>
        <w:t>1712</w:t>
      </w:r>
      <w:r>
        <w:rPr>
          <w:sz w:val="26"/>
          <w:szCs w:val="26"/>
        </w:rPr>
        <w:t xml:space="preserve"> кв.м, кадастровый номер 19:10:050306:4032, вид разрешенного использования – для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 расстояние от фронтальной границы земельного участка до жилого дома — 4 метра, расстояние от боковой границы земельного участка со стороны проезда до жилого  дома — 0 м.</w:t>
      </w:r>
      <w:r>
        <w:rPr>
          <w:sz w:val="26"/>
          <w:szCs w:val="26"/>
          <w:lang w:val="ru-RU"/>
        </w:rPr>
        <w:t xml:space="preserve"> </w:t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главе Калининского сельсовета принять решение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предоставлении </w:t>
      </w:r>
      <w:r>
        <w:rPr>
          <w:rFonts w:ascii="Times New Roman" w:hAnsi="Times New Roman"/>
          <w:sz w:val="26"/>
          <w:szCs w:val="26"/>
          <w:lang w:val="ru-RU"/>
        </w:rPr>
        <w:t xml:space="preserve">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 (реконструкции) объекта капитального строительства для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адрес</w:t>
      </w:r>
      <w:r>
        <w:rPr>
          <w:rFonts w:ascii="Times New Roman" w:hAnsi="Times New Roman"/>
          <w:sz w:val="26"/>
          <w:szCs w:val="26"/>
          <w:lang w:val="ru-RU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1"/>
        <w:ind w:left="-57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color w:val="auto"/>
          <w:kern w:val="0"/>
          <w:sz w:val="26"/>
          <w:szCs w:val="26"/>
          <w:lang w:val="ru-RU" w:eastAsia="ar-SA" w:bidi="ar-SA"/>
        </w:rPr>
        <w:t>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земельный участок 87.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Горючкина П.Я.</w:t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-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Гаранина А.С.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1">
    <w:name w:val="Body Text Char1"/>
    <w:qFormat/>
    <w:rPr>
      <w:rFonts w:eastAsia="Times New Roman"/>
    </w:rPr>
  </w:style>
  <w:style w:type="character" w:styleId="BalloonTextChar">
    <w:name w:val="Balloon Text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paragraph" w:styleId="11">
    <w:name w:val="Указатель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Application>LibreOffice/7.3.5.2$Windows_X86_64 LibreOffice_project/184fe81b8c8c30d8b5082578aee2fed2ea847c01</Application>
  <AppVersion>15.0000</AppVersion>
  <Pages>1</Pages>
  <Words>177</Words>
  <Characters>1438</Characters>
  <CharactersWithSpaces>1823</CharactersWithSpaces>
  <Paragraphs>12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2023-12-05T13:38:16Z</dcterms:modified>
  <cp:revision>92</cp:revision>
  <dc:subject/>
  <dc:title>Заключение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661F7D564AAE40D99A062F70E0B110F2</vt:lpwstr>
  </property>
  <property fmtid="{D5CDD505-2E9C-101B-9397-08002B2CF9AE}" pid="3" name="KSOProductBuildVer">
    <vt:lpwstr>1049-11.2.0.11440</vt:lpwstr>
  </property>
</Properties>
</file>