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3"/>
        <w:tblW w:w="100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6"/>
        <w:gridCol w:w="4371"/>
      </w:tblGrid>
      <w:tr>
        <w:trPr>
          <w:trHeight w:val="2234" w:hRule="atLeast"/>
        </w:trPr>
        <w:tc>
          <w:tcPr>
            <w:tcW w:w="5636" w:type="dxa"/>
            <w:tcBorders/>
          </w:tcPr>
          <w:p>
            <w:pPr>
              <w:pStyle w:val="Normal"/>
              <w:widowControl w:val="false"/>
              <w:ind w:right="-708" w:hanging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3560" cy="5435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371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Style15"/>
              <w:widowControl w:val="false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П О С Т А Н О В Л Е Н И Е</w:t>
      </w:r>
    </w:p>
    <w:p>
      <w:pPr>
        <w:pStyle w:val="Normal"/>
        <w:jc w:val="center"/>
        <w:rPr>
          <w:sz w:val="26"/>
        </w:rPr>
      </w:pPr>
      <w:r>
        <w:rPr>
          <w:sz w:val="26"/>
        </w:rPr>
        <w:t>от</w:t>
      </w:r>
      <w:r>
        <w:rPr>
          <w:sz w:val="26"/>
          <w:lang w:val="en-US"/>
        </w:rPr>
        <w:t xml:space="preserve">      </w:t>
      </w:r>
      <w:r>
        <w:rPr>
          <w:sz w:val="26"/>
          <w:lang w:val="en-US"/>
        </w:rPr>
        <w:t>16.11.</w:t>
      </w:r>
      <w:r>
        <w:rPr>
          <w:sz w:val="26"/>
          <w:lang w:val="en-US"/>
        </w:rPr>
        <w:t xml:space="preserve"> </w:t>
      </w:r>
      <w:r>
        <w:rPr>
          <w:sz w:val="26"/>
        </w:rPr>
        <w:t xml:space="preserve">2023 г. </w:t>
      </w:r>
      <w:r>
        <w:rPr>
          <w:b/>
          <w:sz w:val="26"/>
        </w:rPr>
        <w:t xml:space="preserve"> </w:t>
      </w:r>
      <w:r>
        <w:rPr>
          <w:sz w:val="26"/>
        </w:rPr>
        <w:t>№</w:t>
      </w:r>
      <w:r>
        <w:rPr>
          <w:sz w:val="26"/>
          <w:lang w:val="en-US"/>
        </w:rPr>
        <w:t xml:space="preserve">   </w:t>
      </w:r>
      <w:r>
        <w:rPr>
          <w:sz w:val="26"/>
          <w:lang w:val="en-US"/>
        </w:rPr>
        <w:t>736</w:t>
      </w:r>
      <w:r>
        <w:rPr>
          <w:sz w:val="26"/>
          <w:lang w:val="en-US"/>
        </w:rPr>
        <w:t xml:space="preserve">  </w:t>
      </w:r>
      <w:r>
        <w:rPr>
          <w:sz w:val="26"/>
        </w:rPr>
        <w:t>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ind w:left="-540" w:firstLine="72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назначении публичных слушаний</w:t>
      </w:r>
    </w:p>
    <w:p>
      <w:pPr>
        <w:pStyle w:val="Normal"/>
        <w:ind w:left="-540"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Руководствуясь ст. 28 Федерального закона от 06.10.2003 № 131-ФЗ «Об общих принципах организации местного самоуправления в РФ», Положением «О порядке организации и проведения публичных слушаний в муниципальном образовании Калининский сельсовет» утвержденным  решением Совета депутатов муниципального образования Калининский сельсовет от 24.01.2007 № 1 (в редакции от 21.02.2008, решение № 1, от 15.11.2012, решение  №32) и на основании заявлений собственников, в целях соблюдения прав и законных интересов правообладателей земельных участков и граждан поселения</w:t>
      </w:r>
      <w:r>
        <w:rPr>
          <w:sz w:val="26"/>
          <w:szCs w:val="26"/>
          <w:lang w:val="ru-RU"/>
        </w:rPr>
        <w:t xml:space="preserve">, администрация Калининского сельсовета </w:t>
      </w:r>
    </w:p>
    <w:p>
      <w:pPr>
        <w:pStyle w:val="Normal"/>
        <w:ind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 О С Т А Н О В  Л Я </w:t>
      </w:r>
      <w:r>
        <w:rPr>
          <w:b/>
          <w:sz w:val="26"/>
          <w:szCs w:val="26"/>
          <w:lang w:val="ru-RU"/>
        </w:rPr>
        <w:t>Е Т</w:t>
      </w:r>
      <w:r>
        <w:rPr>
          <w:b/>
          <w:sz w:val="26"/>
          <w:szCs w:val="26"/>
        </w:rPr>
        <w:t>:</w:t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дату, время и место проведения публичных слушаний: </w:t>
      </w:r>
      <w:r>
        <w:rPr>
          <w:b/>
          <w:bCs/>
          <w:sz w:val="26"/>
          <w:szCs w:val="26"/>
          <w:lang w:val="en-US"/>
        </w:rPr>
        <w:t>05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ru-RU" w:bidi="ar-SA"/>
        </w:rPr>
        <w:t>.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en-US" w:eastAsia="ru-RU" w:bidi="ar-SA"/>
        </w:rPr>
        <w:t>12</w:t>
      </w:r>
      <w:r>
        <w:rPr>
          <w:b/>
          <w:bCs/>
          <w:sz w:val="26"/>
          <w:szCs w:val="26"/>
        </w:rPr>
        <w:t>.202</w:t>
      </w:r>
      <w:r>
        <w:rPr>
          <w:b/>
          <w:bCs/>
          <w:sz w:val="26"/>
          <w:szCs w:val="26"/>
          <w:lang w:val="ru-RU"/>
        </w:rPr>
        <w:t>3</w:t>
      </w:r>
      <w:r>
        <w:rPr>
          <w:b/>
          <w:bCs/>
          <w:sz w:val="26"/>
          <w:szCs w:val="26"/>
        </w:rPr>
        <w:t xml:space="preserve"> г. в </w:t>
      </w:r>
      <w:r>
        <w:rPr>
          <w:b/>
          <w:sz w:val="26"/>
          <w:szCs w:val="26"/>
        </w:rPr>
        <w:t xml:space="preserve">14-00 </w:t>
      </w:r>
      <w:r>
        <w:rPr>
          <w:sz w:val="26"/>
          <w:szCs w:val="26"/>
        </w:rPr>
        <w:t>часов по адресу: Республика Хакасия, Усть- Абаканский район, с. Калинино, ул. Ленина,51В,  в здании администрации.</w:t>
      </w:r>
    </w:p>
    <w:p>
      <w:pPr>
        <w:pStyle w:val="Normal"/>
        <w:ind w:left="-54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2. 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земельного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участка</w:t>
      </w:r>
      <w:r>
        <w:rPr>
          <w:sz w:val="26"/>
          <w:szCs w:val="26"/>
          <w:lang w:val="ru-RU"/>
        </w:rPr>
        <w:t>,</w:t>
      </w:r>
      <w:r>
        <w:rPr>
          <w:sz w:val="26"/>
          <w:szCs w:val="26"/>
        </w:rPr>
        <w:t xml:space="preserve"> расположенного 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по адресу</w:t>
      </w:r>
      <w:r>
        <w:rPr>
          <w:sz w:val="26"/>
          <w:szCs w:val="26"/>
          <w:lang w:val="ru-RU"/>
        </w:rPr>
        <w:t>:</w:t>
      </w:r>
    </w:p>
    <w:p>
      <w:pPr>
        <w:pStyle w:val="Normal"/>
        <w:spacing w:lineRule="auto" w:line="276"/>
        <w:ind w:left="-54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-  Российская Федерация, Республика Хакасия, Усть-Абаканский муниципальный район, сельское поселение Калининский сельсовет, село Калинино,  улица Белых облаков,  земельный участок 38, площадью </w:t>
      </w:r>
      <w:r>
        <w:rPr>
          <w:rFonts w:eastAsia="Times New Roman" w:cs="Times New Roman"/>
          <w:sz w:val="26"/>
          <w:szCs w:val="26"/>
          <w:lang w:eastAsia="ar-SA"/>
        </w:rPr>
        <w:t>940</w:t>
      </w:r>
      <w:r>
        <w:rPr>
          <w:sz w:val="26"/>
          <w:szCs w:val="26"/>
        </w:rPr>
        <w:t xml:space="preserve"> кв.м, кадастровый номер 19:10:050306:4414, вид разрешенного использования – магазины</w:t>
      </w:r>
      <w:r>
        <w:rPr>
          <w:rFonts w:eastAsia="Times New Roman"/>
          <w:sz w:val="26"/>
          <w:szCs w:val="26"/>
          <w:lang w:eastAsia="ar-SA"/>
        </w:rPr>
        <w:t>, расстояние от боковых границ земельного участка  со стороны земельных участков 19:10:050306:3680, 19:10:050306:3677, 19:10:050306:3577 до объекта капитального строительства (магазины)  - 1 м.</w:t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>3. Информировать население о</w:t>
      </w:r>
      <w:r>
        <w:rPr>
          <w:sz w:val="26"/>
        </w:rPr>
        <w:t xml:space="preserve"> проведении публичных слушаний через средства массовой информации.</w:t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sz w:val="26"/>
        </w:rPr>
        <w:t>4. Контроль за исполнением данного постановления оставляю за собой.</w:t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Глава </w:t>
      </w:r>
      <w:r>
        <w:rPr>
          <w:rFonts w:ascii="Times New Roman" w:hAnsi="Times New Roman"/>
          <w:sz w:val="26"/>
          <w:lang w:val="ru-RU"/>
        </w:rPr>
        <w:t xml:space="preserve"> </w:t>
      </w:r>
      <w:r>
        <w:rPr>
          <w:rFonts w:ascii="Times New Roman" w:hAnsi="Times New Roman"/>
          <w:sz w:val="26"/>
        </w:rPr>
        <w:t xml:space="preserve"> Калининского сельсовета                                        </w:t>
      </w:r>
      <w:r>
        <w:rPr>
          <w:rFonts w:ascii="Times New Roman" w:hAnsi="Times New Roman"/>
          <w:sz w:val="26"/>
          <w:lang w:val="ru-RU"/>
        </w:rPr>
        <w:t xml:space="preserve">       И.А.Сажин</w:t>
      </w:r>
      <w:r>
        <w:rPr>
          <w:rFonts w:ascii="Times New Roman" w:hAnsi="Times New Roman"/>
          <w:sz w:val="26"/>
          <w:szCs w:val="26"/>
        </w:rPr>
        <w:t xml:space="preserve">                    </w:t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6" w:gutter="0" w:header="0" w:top="360" w:footer="0" w:bottom="3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 w:qFormat="1"/>
    <w:lsdException w:name="Body Text" w:uiPriority="99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 w:qFormat="1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character" w:styleId="BodyTextChar1" w:customStyle="1">
    <w:name w:val="Body Text Char1"/>
    <w:uiPriority w:val="0"/>
    <w:qFormat/>
    <w:rPr>
      <w:rFonts w:eastAsia="Times New Roman"/>
    </w:rPr>
  </w:style>
  <w:style w:type="paragraph" w:styleId="Style14" w:customStyle="1">
    <w:name w:val="Заголовок"/>
    <w:basedOn w:val="Normal"/>
    <w:next w:val="Style15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qFormat/>
    <w:pPr>
      <w:jc w:val="both"/>
    </w:pPr>
    <w:rPr>
      <w:sz w:val="24"/>
    </w:rPr>
  </w:style>
  <w:style w:type="paragraph" w:styleId="Style16">
    <w:name w:val="List"/>
    <w:basedOn w:val="Style15"/>
    <w:uiPriority w:val="0"/>
    <w:qFormat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 w:customStyle="1">
    <w:name w:val="Указатель1"/>
    <w:basedOn w:val="Normal"/>
    <w:uiPriority w:val="0"/>
    <w:qFormat/>
    <w:pPr>
      <w:suppressLineNumbers/>
    </w:pPr>
    <w:rPr>
      <w:rFonts w:cs="Arial"/>
    </w:rPr>
  </w:style>
  <w:style w:type="paragraph" w:styleId="1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Application>LibreOffice/7.3.5.2$Windows_X86_64 LibreOffice_project/184fe81b8c8c30d8b5082578aee2fed2ea847c01</Application>
  <AppVersion>15.0000</AppVersion>
  <Pages>1</Pages>
  <Words>257</Words>
  <Characters>1728</Characters>
  <CharactersWithSpaces>2116</CharactersWithSpaces>
  <Paragraphs>23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2023-11-16T15:45:25Z</dcterms:modified>
  <cp:revision>203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CV">
    <vt:lpwstr>9EA12E53FCF64074A23A935BB9E634CA</vt:lpwstr>
  </property>
  <property fmtid="{D5CDD505-2E9C-101B-9397-08002B2CF9AE}" pid="4" name="KSOProductBuildVer">
    <vt:lpwstr>1049-11.2.0.11440</vt:lpwstr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