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00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5636"/>
        <w:gridCol w:w="4371"/>
      </w:tblGrid>
      <w:tr>
        <w:trPr>
          <w:trHeight w:val="2234" w:hRule="atLeast"/>
        </w:trPr>
        <w:tc>
          <w:tcPr>
            <w:tcW w:w="5636" w:type="dxa"/>
            <w:tcBorders/>
          </w:tcPr>
          <w:p>
            <w:pPr>
              <w:pStyle w:val="Normal"/>
              <w:widowControl w:val="false"/>
              <w:ind w:right="-708" w:hang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</w:t>
            </w:r>
            <w:r>
              <w:rPr/>
              <w:drawing>
                <wp:inline distT="0" distB="0" distL="0" distR="0">
                  <wp:extent cx="543560" cy="543560"/>
                  <wp:effectExtent l="0" t="0" r="0" b="0"/>
                  <wp:docPr id="1" name="Рисунок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560" cy="543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 w:val="false"/>
              <w:ind w:right="-708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widowControl w:val="false"/>
              <w:ind w:right="-708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РОССИЯ ФЕДЕРАЦИЯЗЫ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ХАКАС РЕСПУБЛИКА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  <w:lang w:val="en-US"/>
              </w:rPr>
              <w:t>F</w:t>
            </w:r>
            <w:r>
              <w:rPr>
                <w:b/>
                <w:sz w:val="24"/>
                <w:szCs w:val="24"/>
              </w:rPr>
              <w:t>БАН ПИЛТ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 АЙМАА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ТАЗОБА ПИЛТ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ААЛ  ЧÖБ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Ң</w:t>
            </w:r>
          </w:p>
          <w:p>
            <w:pPr>
              <w:pStyle w:val="Normal"/>
              <w:widowControl w:val="false"/>
              <w:overflowPunct w:val="tru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УСТА</w:t>
            </w:r>
            <w:r>
              <w:rPr>
                <w:b/>
                <w:sz w:val="24"/>
                <w:szCs w:val="24"/>
                <w:lang w:val="en-US"/>
              </w:rPr>
              <w:t>F</w:t>
            </w:r>
            <w:r>
              <w:rPr>
                <w:b/>
                <w:sz w:val="24"/>
                <w:szCs w:val="24"/>
              </w:rPr>
              <w:t xml:space="preserve"> ПАСТАА</w:t>
            </w:r>
          </w:p>
        </w:tc>
        <w:tc>
          <w:tcPr>
            <w:tcW w:w="4371" w:type="dxa"/>
            <w:tcBorders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РОССИЙСКАЯ ФЕДЕРАЦИЯ</w:t>
            </w:r>
          </w:p>
          <w:p>
            <w:pPr>
              <w:pStyle w:val="Style15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</w:rPr>
              <w:t>РЕСПУБЛИКА ХАКАСИЯ</w:t>
            </w:r>
          </w:p>
          <w:p>
            <w:pPr>
              <w:pStyle w:val="Style15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УСТЬ-АБАКАНСКИЙ РАЙОН</w:t>
            </w:r>
          </w:p>
          <w:p>
            <w:pPr>
              <w:pStyle w:val="Style15"/>
              <w:widowControl w:val="false"/>
              <w:ind w:left="-36" w:hanging="0"/>
              <w:jc w:val="center"/>
              <w:rPr>
                <w:b/>
                <w:b/>
              </w:rPr>
            </w:pPr>
            <w:r>
              <w:rPr>
                <w:b/>
              </w:rPr>
              <w:tab/>
              <w:t xml:space="preserve">       АДМИНИСТРАЦИЯ</w:t>
            </w:r>
          </w:p>
          <w:p>
            <w:pPr>
              <w:pStyle w:val="Style15"/>
              <w:widowControl w:val="false"/>
              <w:ind w:left="360" w:hanging="0"/>
              <w:jc w:val="center"/>
              <w:rPr>
                <w:b/>
                <w:b/>
              </w:rPr>
            </w:pPr>
            <w:r>
              <w:rPr>
                <w:b/>
              </w:rPr>
              <w:t>КАЛИНИНСКОГО СЕЛЬСОВЕТА</w:t>
            </w:r>
          </w:p>
          <w:p>
            <w:pPr>
              <w:pStyle w:val="Normal"/>
              <w:widowControl w:val="false"/>
              <w:overflowPunct w:val="true"/>
              <w:jc w:val="center"/>
              <w:rPr>
                <w:b/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</w:r>
          </w:p>
        </w:tc>
      </w:tr>
    </w:tbl>
    <w:p>
      <w:pPr>
        <w:pStyle w:val="Normal"/>
        <w:jc w:val="center"/>
        <w:rPr>
          <w:b/>
          <w:b/>
          <w:sz w:val="26"/>
        </w:rPr>
      </w:pPr>
      <w:r>
        <w:rPr>
          <w:b/>
          <w:sz w:val="26"/>
        </w:rPr>
        <w:t>П О С Т А Н О В Л Е Н И Е</w:t>
      </w:r>
    </w:p>
    <w:p>
      <w:pPr>
        <w:pStyle w:val="Normal"/>
        <w:jc w:val="center"/>
        <w:rPr>
          <w:sz w:val="26"/>
        </w:rPr>
      </w:pPr>
      <w:r>
        <w:rPr>
          <w:sz w:val="26"/>
        </w:rPr>
        <w:t xml:space="preserve">от </w:t>
      </w:r>
      <w:r>
        <w:rPr>
          <w:sz w:val="26"/>
        </w:rPr>
        <w:t>10.10.2023</w:t>
      </w:r>
      <w:r>
        <w:rPr>
          <w:sz w:val="26"/>
        </w:rPr>
        <w:t xml:space="preserve">   №  </w:t>
      </w:r>
      <w:r>
        <w:rPr>
          <w:sz w:val="26"/>
        </w:rPr>
        <w:t>643</w:t>
      </w:r>
      <w:r>
        <w:rPr>
          <w:sz w:val="26"/>
        </w:rPr>
        <w:t>-п</w:t>
      </w:r>
    </w:p>
    <w:p>
      <w:pPr>
        <w:pStyle w:val="Normal"/>
        <w:jc w:val="center"/>
        <w:rPr>
          <w:b/>
          <w:b/>
          <w:sz w:val="26"/>
        </w:rPr>
      </w:pPr>
      <w:r>
        <w:rPr>
          <w:b/>
          <w:sz w:val="26"/>
        </w:rPr>
        <w:t>с. Калинино</w:t>
      </w:r>
    </w:p>
    <w:p>
      <w:pPr>
        <w:pStyle w:val="Normal"/>
        <w:jc w:val="center"/>
        <w:rPr>
          <w:b/>
          <w:b/>
          <w:sz w:val="26"/>
        </w:rPr>
      </w:pPr>
      <w:r>
        <w:rPr>
          <w:b/>
          <w:sz w:val="26"/>
        </w:rPr>
      </w:r>
    </w:p>
    <w:p>
      <w:pPr>
        <w:pStyle w:val="Normal"/>
        <w:ind w:left="-540" w:firstLine="720"/>
        <w:jc w:val="both"/>
        <w:rPr>
          <w:b/>
          <w:b/>
          <w:i/>
          <w:i/>
          <w:sz w:val="26"/>
          <w:szCs w:val="26"/>
        </w:rPr>
      </w:pPr>
      <w:r>
        <w:rPr>
          <w:b/>
          <w:i/>
          <w:sz w:val="26"/>
          <w:szCs w:val="26"/>
        </w:rPr>
        <w:t>О назначении публичных слушаний</w:t>
      </w:r>
    </w:p>
    <w:p>
      <w:pPr>
        <w:pStyle w:val="Normal"/>
        <w:ind w:left="-540" w:firstLine="720"/>
        <w:jc w:val="both"/>
        <w:rPr>
          <w:b/>
          <w:b/>
          <w:i/>
          <w:i/>
          <w:sz w:val="26"/>
          <w:szCs w:val="26"/>
        </w:rPr>
      </w:pPr>
      <w:r>
        <w:rPr>
          <w:b/>
          <w:i/>
          <w:sz w:val="26"/>
          <w:szCs w:val="26"/>
        </w:rPr>
      </w:r>
    </w:p>
    <w:p>
      <w:pPr>
        <w:pStyle w:val="Normal"/>
        <w:ind w:left="-540" w:firstLine="720"/>
        <w:jc w:val="both"/>
        <w:rPr>
          <w:sz w:val="26"/>
          <w:szCs w:val="26"/>
        </w:rPr>
      </w:pPr>
      <w:r>
        <w:rPr>
          <w:sz w:val="26"/>
          <w:szCs w:val="26"/>
        </w:rPr>
        <w:t>Руководствуясь ст. 28 Федерального закона от 06.10.2003 № 131-ФЗ «Об общих принципах организации местного самоуправления в РФ», Положением «О порядке организации и проведения публичных слушаний в муниципальном образовании Калининский сельсовет» утвержденным  решением Совета депутатов муниципального образования Калининский сельсовет от 24.01.2007 № 1 (в редакции от 21.02.2008, решение № 1, от 15.11.2012, решение  №32) и на основании заявлений собственников, в целях соблюдения прав и законных интересов правообладателей земельных участков и граждан поселения</w:t>
      </w:r>
    </w:p>
    <w:p>
      <w:pPr>
        <w:pStyle w:val="Normal"/>
        <w:ind w:left="-540" w:firstLine="720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П О С Т А Н О В  Л Я Ю:</w:t>
      </w:r>
    </w:p>
    <w:p>
      <w:pPr>
        <w:pStyle w:val="Normal"/>
        <w:ind w:left="-540" w:hang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Назначить дату, время и место проведения публичных слушаний: </w:t>
      </w:r>
      <w:r>
        <w:rPr>
          <w:rFonts w:eastAsia="Times New Roman" w:cs="Times New Roman"/>
          <w:b/>
          <w:bCs/>
          <w:color w:val="auto"/>
          <w:kern w:val="0"/>
          <w:sz w:val="26"/>
          <w:szCs w:val="26"/>
          <w:lang w:val="ru-RU" w:eastAsia="ru-RU" w:bidi="ar-SA"/>
        </w:rPr>
        <w:t>26.10.2023</w:t>
      </w:r>
      <w:r>
        <w:rPr>
          <w:b/>
          <w:bCs/>
          <w:sz w:val="26"/>
          <w:szCs w:val="26"/>
        </w:rPr>
        <w:t xml:space="preserve"> г в </w:t>
      </w:r>
      <w:r>
        <w:rPr>
          <w:b/>
          <w:sz w:val="26"/>
          <w:szCs w:val="26"/>
        </w:rPr>
        <w:t xml:space="preserve">14-00 </w:t>
      </w:r>
      <w:r>
        <w:rPr>
          <w:sz w:val="26"/>
          <w:szCs w:val="26"/>
        </w:rPr>
        <w:t>часов по адресу: Республика Хакасия, Усть- Абаканский район, с. Калинино, ул. Ленина,51В,  в здании администрации.</w:t>
      </w:r>
    </w:p>
    <w:p>
      <w:pPr>
        <w:pStyle w:val="Normal"/>
        <w:ind w:left="-540" w:hanging="0"/>
        <w:jc w:val="both"/>
        <w:rPr>
          <w:sz w:val="26"/>
          <w:szCs w:val="26"/>
        </w:rPr>
      </w:pPr>
      <w:r>
        <w:rPr>
          <w:sz w:val="26"/>
          <w:szCs w:val="26"/>
        </w:rPr>
        <w:t>2. Предоставление разрешения на отклонение от предельных параметров разрешенного строительства, реконструкции объектов капитального строительства для земельн</w:t>
      </w:r>
      <w:r>
        <w:rPr>
          <w:rFonts w:eastAsia="Times New Roman" w:cs="Times New Roman"/>
          <w:color w:val="auto"/>
          <w:kern w:val="0"/>
          <w:sz w:val="26"/>
          <w:szCs w:val="26"/>
          <w:lang w:val="ru-RU" w:eastAsia="ru-RU" w:bidi="ar-SA"/>
        </w:rPr>
        <w:t>ого</w:t>
      </w:r>
      <w:r>
        <w:rPr>
          <w:sz w:val="26"/>
          <w:szCs w:val="26"/>
        </w:rPr>
        <w:t xml:space="preserve"> участк</w:t>
      </w:r>
      <w:r>
        <w:rPr>
          <w:rFonts w:eastAsia="Times New Roman" w:cs="Times New Roman"/>
          <w:color w:val="auto"/>
          <w:kern w:val="0"/>
          <w:sz w:val="26"/>
          <w:szCs w:val="26"/>
          <w:lang w:val="ru-RU" w:eastAsia="ru-RU" w:bidi="ar-SA"/>
        </w:rPr>
        <w:t>а</w:t>
      </w:r>
      <w:r>
        <w:rPr>
          <w:sz w:val="26"/>
          <w:szCs w:val="26"/>
        </w:rPr>
        <w:t>в, расположенн</w:t>
      </w:r>
      <w:r>
        <w:rPr>
          <w:rFonts w:eastAsia="Times New Roman" w:cs="Times New Roman"/>
          <w:color w:val="auto"/>
          <w:kern w:val="0"/>
          <w:sz w:val="26"/>
          <w:szCs w:val="26"/>
          <w:lang w:val="ru-RU" w:eastAsia="ru-RU" w:bidi="ar-SA"/>
        </w:rPr>
        <w:t>ого</w:t>
      </w:r>
      <w:r>
        <w:rPr>
          <w:sz w:val="26"/>
          <w:szCs w:val="26"/>
        </w:rPr>
        <w:t xml:space="preserve"> по адрес</w:t>
      </w:r>
      <w:r>
        <w:rPr>
          <w:rFonts w:eastAsia="Times New Roman" w:cs="Times New Roman"/>
          <w:color w:val="auto"/>
          <w:kern w:val="0"/>
          <w:sz w:val="26"/>
          <w:szCs w:val="26"/>
          <w:lang w:val="ru-RU" w:eastAsia="ru-RU" w:bidi="ar-SA"/>
        </w:rPr>
        <w:t>у</w:t>
      </w:r>
      <w:r>
        <w:rPr>
          <w:sz w:val="26"/>
          <w:szCs w:val="26"/>
        </w:rPr>
        <w:t>:</w:t>
      </w:r>
    </w:p>
    <w:p>
      <w:pPr>
        <w:pStyle w:val="Normal"/>
        <w:ind w:left="-540" w:hanging="0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color w:val="auto"/>
          <w:kern w:val="0"/>
          <w:sz w:val="26"/>
          <w:szCs w:val="26"/>
          <w:lang w:val="ru-RU" w:eastAsia="ar-SA" w:bidi="ar-SA"/>
        </w:rPr>
        <w:t xml:space="preserve">-  </w:t>
      </w:r>
      <w:r>
        <w:rPr>
          <w:rFonts w:cs="Times New Roman"/>
          <w:b w:val="false"/>
          <w:bCs w:val="false"/>
          <w:sz w:val="26"/>
          <w:szCs w:val="26"/>
        </w:rPr>
        <w:t xml:space="preserve">Российская Федерация, Республика Хакасия,Усть-Абаканский Муниципальный район, Сельское поселение Калининский сельсовет, село Калинино, улица </w:t>
      </w:r>
      <w:r>
        <w:rPr>
          <w:rFonts w:eastAsia="Times New Roman" w:cs="Times New Roman"/>
          <w:b w:val="false"/>
          <w:bCs w:val="false"/>
          <w:sz w:val="26"/>
          <w:szCs w:val="26"/>
          <w:lang w:eastAsia="ar-SA"/>
        </w:rPr>
        <w:t>Студенческая, земельный участок 5А</w:t>
      </w:r>
      <w:r>
        <w:rPr>
          <w:rFonts w:cs="Times New Roman"/>
          <w:b w:val="false"/>
          <w:bCs w:val="false"/>
          <w:sz w:val="26"/>
          <w:szCs w:val="26"/>
        </w:rPr>
        <w:t xml:space="preserve"> площадью </w:t>
      </w:r>
      <w:r>
        <w:rPr>
          <w:rFonts w:eastAsia="Times New Roman" w:cs="Times New Roman"/>
          <w:b w:val="false"/>
          <w:bCs w:val="false"/>
          <w:sz w:val="26"/>
          <w:szCs w:val="26"/>
          <w:lang w:eastAsia="ar-SA"/>
        </w:rPr>
        <w:t>1315</w:t>
      </w:r>
      <w:r>
        <w:rPr>
          <w:rFonts w:cs="Times New Roman"/>
          <w:b w:val="false"/>
          <w:bCs w:val="false"/>
          <w:sz w:val="26"/>
          <w:szCs w:val="26"/>
        </w:rPr>
        <w:t xml:space="preserve"> кв.м, кадастровый номер </w:t>
      </w:r>
      <w:r>
        <w:rPr>
          <w:rFonts w:eastAsia="Times New Roman" w:cs="Times New Roman"/>
          <w:b w:val="false"/>
          <w:bCs w:val="false"/>
          <w:sz w:val="26"/>
          <w:szCs w:val="26"/>
          <w:lang w:eastAsia="ar-SA"/>
        </w:rPr>
        <w:t>19:10:050110:206</w:t>
      </w:r>
      <w:r>
        <w:rPr>
          <w:rFonts w:cs="Times New Roman"/>
          <w:b w:val="false"/>
          <w:bCs w:val="false"/>
          <w:sz w:val="26"/>
          <w:szCs w:val="26"/>
        </w:rPr>
        <w:t xml:space="preserve">, вид разрешенного использования земельного участка – </w:t>
      </w:r>
      <w:r>
        <w:rPr>
          <w:rFonts w:eastAsia="Times New Roman" w:cs="Times New Roman"/>
          <w:b w:val="false"/>
          <w:bCs w:val="false"/>
          <w:sz w:val="26"/>
          <w:szCs w:val="26"/>
          <w:lang w:eastAsia="ar-SA"/>
        </w:rPr>
        <w:t>магазины, расстояние от границы земельного участка со стороны ул.Студенческая (нечетная) составляет 1 м.</w:t>
      </w:r>
    </w:p>
    <w:p>
      <w:pPr>
        <w:pStyle w:val="Normal"/>
        <w:ind w:left="-540" w:hanging="0"/>
        <w:jc w:val="both"/>
        <w:rPr>
          <w:sz w:val="26"/>
          <w:szCs w:val="26"/>
        </w:rPr>
      </w:pPr>
      <w:r>
        <w:rPr>
          <w:b w:val="false"/>
          <w:bCs w:val="false"/>
          <w:sz w:val="26"/>
          <w:szCs w:val="26"/>
        </w:rPr>
        <w:t>3. Информировать население о</w:t>
      </w:r>
      <w:r>
        <w:rPr>
          <w:b w:val="false"/>
          <w:bCs w:val="false"/>
          <w:sz w:val="26"/>
        </w:rPr>
        <w:t xml:space="preserve"> проведение публичных слушаний через</w:t>
      </w:r>
      <w:r>
        <w:rPr>
          <w:sz w:val="26"/>
        </w:rPr>
        <w:t xml:space="preserve"> средства массовой информации.</w:t>
      </w:r>
    </w:p>
    <w:p>
      <w:pPr>
        <w:pStyle w:val="Normal"/>
        <w:ind w:left="-540" w:hanging="0"/>
        <w:jc w:val="both"/>
        <w:rPr>
          <w:b/>
          <w:b/>
          <w:sz w:val="26"/>
          <w:szCs w:val="26"/>
        </w:rPr>
      </w:pPr>
      <w:r>
        <w:rPr>
          <w:sz w:val="26"/>
        </w:rPr>
        <w:t>4. Контроль за исполнением данного постановления оставляю за собой.</w:t>
      </w:r>
    </w:p>
    <w:p>
      <w:pPr>
        <w:pStyle w:val="NoSpacing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</w:r>
    </w:p>
    <w:p>
      <w:pPr>
        <w:pStyle w:val="NoSpacing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Spacing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Spacing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Spacing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</w:rPr>
        <w:t>Глава Калининского сельсовета                                                        И.А.Сажин</w:t>
      </w:r>
      <w:r>
        <w:rPr>
          <w:rFonts w:ascii="Times New Roman" w:hAnsi="Times New Roman"/>
          <w:sz w:val="26"/>
          <w:szCs w:val="26"/>
        </w:rPr>
        <w:t xml:space="preserve">                        </w:t>
      </w:r>
    </w:p>
    <w:p>
      <w:pPr>
        <w:pStyle w:val="Normal"/>
        <w:spacing w:beforeAutospacing="1" w:afterAutospacing="1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beforeAutospacing="1" w:afterAutospacing="1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beforeAutospacing="1" w:afterAutospacing="1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-540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746" w:header="0" w:top="360" w:footer="0" w:bottom="36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Body Tex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72829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BodyTextChar" w:customStyle="1">
    <w:name w:val="Body Text Char"/>
    <w:basedOn w:val="DefaultParagraphFont"/>
    <w:link w:val="BodyText"/>
    <w:uiPriority w:val="99"/>
    <w:qFormat/>
    <w:locked/>
    <w:rsid w:val="00e72829"/>
    <w:rPr>
      <w:rFonts w:ascii="Times New Roman" w:hAnsi="Times New Roman" w:cs="Times New Roman"/>
      <w:sz w:val="20"/>
      <w:szCs w:val="20"/>
      <w:lang w:eastAsia="ru-RU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sid w:val="0015214a"/>
    <w:rPr>
      <w:rFonts w:ascii="Tahoma" w:hAnsi="Tahoma" w:cs="Tahoma"/>
      <w:sz w:val="16"/>
      <w:szCs w:val="16"/>
      <w:lang w:eastAsia="ru-RU"/>
    </w:rPr>
  </w:style>
  <w:style w:type="character" w:styleId="BodyTextChar1">
    <w:name w:val="Body Text Char1"/>
    <w:qFormat/>
    <w:rPr>
      <w:rFonts w:eastAsia="Times New Roma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link w:val="BodyTextChar"/>
    <w:uiPriority w:val="99"/>
    <w:rsid w:val="00e72829"/>
    <w:pPr>
      <w:jc w:val="both"/>
    </w:pPr>
    <w:rPr>
      <w:sz w:val="24"/>
    </w:rPr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1" w:customStyle="1">
    <w:name w:val="Без интервала1"/>
    <w:uiPriority w:val="99"/>
    <w:qFormat/>
    <w:rsid w:val="00e72829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qFormat/>
    <w:rsid w:val="0015214a"/>
    <w:pPr/>
    <w:rPr>
      <w:rFonts w:ascii="Tahoma" w:hAnsi="Tahoma" w:cs="Tahoma"/>
      <w:sz w:val="16"/>
      <w:szCs w:val="16"/>
    </w:rPr>
  </w:style>
  <w:style w:type="paragraph" w:styleId="NoSpacing1" w:customStyle="1">
    <w:name w:val="No Spacing1"/>
    <w:uiPriority w:val="99"/>
    <w:qFormat/>
    <w:rsid w:val="00e7726c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1634</TotalTime>
  <Application>LibreOffice/7.0.2.2$Windows_x86 LibreOffice_project/8349ace3c3162073abd90d81fd06dcfb6b36b994</Application>
  <Pages>1</Pages>
  <Words>241</Words>
  <Characters>1619</Characters>
  <CharactersWithSpaces>1990</CharactersWithSpaces>
  <Paragraphs>23</Paragraphs>
  <Company>root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description/>
  <dc:language>ru-RU</dc:language>
  <cp:lastModifiedBy/>
  <cp:lastPrinted>2023-10-10T09:05:56Z</cp:lastPrinted>
  <dcterms:modified xsi:type="dcterms:W3CDTF">2023-10-13T08:08:32Z</dcterms:modified>
  <cp:revision>163</cp:revision>
  <dc:subject/>
  <dc:title>                                                      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root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