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textAlignment w:val="baseline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lang w:eastAsia="ru-RU"/>
        </w:rPr>
        <w:t>Разъяснения обязательных требований при содержании домашних животных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textAlignment w:val="baseline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textAlignment w:val="baseline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6"/>
          <w:szCs w:val="26"/>
          <w:lang w:eastAsia="ru-RU"/>
        </w:rPr>
      </w:pPr>
      <w:r>
        <w:rPr/>
        <w:drawing>
          <wp:inline distT="0" distB="0" distL="0" distR="0">
            <wp:extent cx="2926715" cy="1307465"/>
            <wp:effectExtent l="0" t="0" r="0" b="0"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Департамент ветеринарии Министерства сельского хозяйства и продовольствия Республики Хакасия разъясняет владельцам животных обязательные требования законодательства в области обращения с животными при содержании домашних животных.</w:t>
      </w:r>
    </w:p>
    <w:p>
      <w:pPr>
        <w:pStyle w:val="Normal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shd w:fill="FFFFFF" w:val="clear"/>
        </w:rPr>
        <w:t>Отношения в области обращения с животными регулируются Федеральным законом от 27 декабря 2018 № 498-ФЗ «Об ответственном обращении с животными и о внесении изменений в отдельные законодательные акты Российской Федерации» (далее – Закон № 498-ФЗ),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>
      <w:pPr>
        <w:pStyle w:val="Normal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Разберем основные понятия:</w:t>
      </w:r>
    </w:p>
    <w:p>
      <w:pPr>
        <w:pStyle w:val="Normal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владелец животного – физическое лицо или юридическое лицо, которым животное принадлежит на праве собственности или ином законном основании          (п. 1 ст. 3 Закона № 498-ФЗ);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- </w:t>
      </w:r>
      <w:r>
        <w:rPr>
          <w:rFonts w:cs="Times New Roman" w:ascii="Times New Roman" w:hAnsi="Times New Roman"/>
          <w:sz w:val="26"/>
          <w:szCs w:val="26"/>
        </w:rPr>
        <w:t>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 (п. 4 ст. 3 Закона № 498-ФЗ).</w:t>
      </w:r>
    </w:p>
    <w:p>
      <w:pPr>
        <w:pStyle w:val="Normal"/>
        <w:shd w:val="clear" w:color="auto" w:fill="FFFFFF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 статье 9 Закона № 498-ФЗ определены общие требования к содержанию животных их владельцами. К ним относятся: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1) Обеспечение надлежащего ухода за животными.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 (абзац 7 часть 2 статьи 18 Закона РФ от 14.05.1993 № 4979-1 «О ветеринарии»).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3) Принятие мер по предотвращению появления нежелательного потомства у животных.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проверок.</w:t>
      </w:r>
    </w:p>
    <w:p>
      <w:pPr>
        <w:pStyle w:val="Normal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Кроме того, согласно </w:t>
      </w:r>
      <w:r>
        <w:rPr>
          <w:rFonts w:cs="Times New Roman" w:ascii="Times New Roman" w:hAnsi="Times New Roman"/>
          <w:sz w:val="26"/>
          <w:szCs w:val="26"/>
        </w:rPr>
        <w:t xml:space="preserve">абзацу 4 части 2 статьи 18 Закона РФ от 14.05.1993          № 4979-1 «О ветеринарии»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владельцы животных обязаны 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Российской Федерации, по их требованию животных для осмотра, 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немедленно извещать указанных специалистов о всех случаях внезапного падежа или одновременного массового заболевания животных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, а также 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об их необычном поведении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</w:t>
      </w:r>
    </w:p>
    <w:p>
      <w:pPr>
        <w:pStyle w:val="Normal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</w:rPr>
        <w:t>5) осуществление обращения с биологическими отходами в соответствии с законодательством Российской Федерации (Приказ Минсельхоза России от 26.10.2020 № 626 «Об утверждении ветеринарных правил перемещения, хранения, переработки и утилизации биологических отходов»).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 соответствии со статьей 13 № 498-ФЗ при содержании домашних животных  их владельцам необходимо соблюдать не только общие требования к содержанию животных, рассмотренные выше, а также права и законные интересы лиц, проживающих в многоквартирном доме, в помещениях которого содержатся домашние животные.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Выгул домашних животных необходимо осуществлять при условии обязательного обеспечения безопасности граждан, животных, сохранности имущества физических лиц и юридических лиц. При выгуле необходимо соблюдать следующие требования: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- обеспечивать уборку продуктов жизнедеятельности животного в местах и на территориях общего пользования;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не допускать выгул животного вне мест, разрешенных решением органа местного самоуправления для выгула животных.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">
        <w:r>
          <w:rPr>
            <w:rFonts w:cs="Times New Roman" w:ascii="Times New Roman" w:hAnsi="Times New Roman"/>
            <w:sz w:val="26"/>
            <w:szCs w:val="26"/>
          </w:rPr>
          <w:t>Перечень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потенциально опасных собак утвержден Постановлением Правительства РФ от 29.07.2019 № 974 «Об утверждении перечня потенциально опасных собак».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соответствии со статьей 21 Закона № 498-ФЗ за нарушение требований, установленных настоящим Федеральным законом,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Департамент ветеринарии Минсельхозпрода РХ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3902-305-582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8505f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505f9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8505f9"/>
    <w:rPr>
      <w:b/>
      <w:bCs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8505f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BA5D28132BA98653042E8BFF429F4595199BADAC6C3A03DD89FF4627D713E377FD1876FAE5361A48FF2DEBBC5C59A1654DA06A6AF6709282G279H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Application>LibreOffice/7.1.1.2$Windows_x86 LibreOffice_project/fe0b08f4af1bacafe4c7ecc87ce55bb426164676</Application>
  <AppVersion>15.0000</AppVersion>
  <Pages>2</Pages>
  <Words>635</Words>
  <Characters>4456</Characters>
  <CharactersWithSpaces>5092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2022-05-26T01:57:00Z</dcterms:created>
  <dc:creator>User</dc:creator>
  <dc:description/>
  <dc:language>ru-RU</dc:language>
  <cp:lastModifiedBy>User</cp:lastModifiedBy>
  <cp:lastPrinted>2022-05-31T08:08:00Z</cp:lastPrinted>
  <dcterms:modified xsi:type="dcterms:W3CDTF">2022-05-31T08:23:00Z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