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1"/>
        <w:ind w:left="851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851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 администрации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Калининский сельсовет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en-US" w:bidi="ar-SA"/>
        </w:rPr>
        <w:t>02.09</w:t>
      </w:r>
      <w:r>
        <w:rPr>
          <w:rFonts w:eastAsia="Times New Roman" w:ascii="Times New Roman" w:hAnsi="Times New Roman"/>
          <w:b/>
          <w:bCs/>
          <w:sz w:val="26"/>
          <w:szCs w:val="26"/>
          <w:lang w:eastAsia="en-US"/>
        </w:rPr>
        <w:t>.2021 г.</w:t>
      </w:r>
    </w:p>
    <w:p>
      <w:pPr>
        <w:pStyle w:val="NoSpacing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firstLine="708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ru-RU" w:eastAsia="en-US" w:bidi="ar-SA"/>
        </w:rPr>
        <w:t>02</w:t>
      </w:r>
      <w:r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.2021 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ind w:left="-57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1 (один)  человек (перечень участников прилагается к протоколу публичных слушаний), принято единогласное решение: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Предоставить разрешения на отклонение от предельных параметров разрешенного строительства (реконструкции) объектов капитального строительства для земельных участков, расположенных по адресам:</w:t>
      </w:r>
    </w:p>
    <w:p>
      <w:pPr>
        <w:pStyle w:val="Normal"/>
        <w:widowControl/>
        <w:suppressAutoHyphens w:val="false"/>
        <w:bidi w:val="0"/>
        <w:spacing w:before="0" w:after="0"/>
        <w:ind w:left="-57" w:right="0" w:hanging="0"/>
        <w:jc w:val="both"/>
        <w:rPr>
          <w:rFonts w:ascii="Times New Roman" w:hAnsi="Times New Roman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/>
          <w:sz w:val="26"/>
          <w:szCs w:val="26"/>
          <w:lang w:eastAsia="ar-SA"/>
        </w:rPr>
        <w:t>Эрмитажная</w:t>
      </w:r>
      <w:r>
        <w:rPr>
          <w:sz w:val="26"/>
          <w:szCs w:val="26"/>
        </w:rPr>
        <w:t>,</w:t>
      </w:r>
      <w:r>
        <w:rPr>
          <w:rFonts w:eastAsia="Times New Roman"/>
          <w:sz w:val="26"/>
          <w:szCs w:val="26"/>
          <w:lang w:eastAsia="ar-SA"/>
        </w:rPr>
        <w:t>7</w:t>
      </w:r>
      <w:r>
        <w:rPr>
          <w:sz w:val="26"/>
          <w:szCs w:val="26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337</w:t>
      </w:r>
      <w:r>
        <w:rPr>
          <w:sz w:val="26"/>
          <w:szCs w:val="26"/>
        </w:rPr>
        <w:t xml:space="preserve"> кв.м, кадастровый номер 19:10:0503</w:t>
      </w:r>
      <w:r>
        <w:rPr>
          <w:sz w:val="26"/>
          <w:szCs w:val="26"/>
          <w:lang w:eastAsia="en-US"/>
        </w:rPr>
        <w:t>08:</w:t>
      </w:r>
      <w:r>
        <w:rPr>
          <w:rFonts w:eastAsia="Times New Roman"/>
          <w:sz w:val="26"/>
          <w:szCs w:val="26"/>
          <w:lang w:eastAsia="ar-SA"/>
        </w:rPr>
        <w:t>690</w:t>
      </w:r>
      <w:r>
        <w:rPr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sz w:val="26"/>
          <w:szCs w:val="26"/>
        </w:rPr>
        <w:t xml:space="preserve"> расстояние от фронтальной границы земельного участка до основного строения </w:t>
      </w:r>
      <w:r>
        <w:rPr>
          <w:rFonts w:eastAsia="Times New Roman"/>
          <w:sz w:val="26"/>
          <w:szCs w:val="26"/>
          <w:lang w:eastAsia="ar-SA"/>
        </w:rPr>
        <w:t>0,28</w:t>
      </w:r>
      <w:r>
        <w:rPr>
          <w:sz w:val="26"/>
          <w:szCs w:val="26"/>
        </w:rPr>
        <w:t xml:space="preserve"> м.;</w:t>
      </w:r>
    </w:p>
    <w:p>
      <w:pPr>
        <w:pStyle w:val="Normal"/>
        <w:widowControl/>
        <w:suppressAutoHyphens w:val="false"/>
        <w:bidi w:val="0"/>
        <w:spacing w:before="0" w:after="0"/>
        <w:ind w:left="-57" w:right="0" w:hanging="0"/>
        <w:jc w:val="both"/>
        <w:rPr>
          <w:rFonts w:ascii="Times New Roman" w:hAnsi="Times New Roman"/>
        </w:rPr>
      </w:pPr>
      <w:r>
        <w:rPr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/>
          <w:sz w:val="26"/>
          <w:szCs w:val="26"/>
          <w:lang w:eastAsia="ar-SA"/>
        </w:rPr>
        <w:t>Эрмитажная</w:t>
      </w:r>
      <w:r>
        <w:rPr>
          <w:sz w:val="26"/>
          <w:szCs w:val="26"/>
          <w:lang w:eastAsia="en-US"/>
        </w:rPr>
        <w:t>,</w:t>
      </w:r>
      <w:r>
        <w:rPr>
          <w:rFonts w:eastAsia="Times New Roman"/>
          <w:sz w:val="26"/>
          <w:szCs w:val="26"/>
          <w:lang w:eastAsia="ar-SA"/>
        </w:rPr>
        <w:t>9</w:t>
      </w:r>
      <w:r>
        <w:rPr>
          <w:sz w:val="26"/>
          <w:szCs w:val="26"/>
          <w:lang w:eastAsia="en-US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215</w:t>
      </w:r>
      <w:r>
        <w:rPr>
          <w:sz w:val="26"/>
          <w:szCs w:val="26"/>
          <w:lang w:eastAsia="en-US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691</w:t>
      </w:r>
      <w:r>
        <w:rPr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sz w:val="26"/>
          <w:szCs w:val="26"/>
          <w:lang w:eastAsia="en-US"/>
        </w:rPr>
        <w:t xml:space="preserve"> расстояние от фронтальной границы земельного участка до основного строения </w:t>
      </w:r>
      <w:r>
        <w:rPr>
          <w:rFonts w:eastAsia="Times New Roman"/>
          <w:sz w:val="26"/>
          <w:szCs w:val="26"/>
          <w:lang w:eastAsia="ar-SA"/>
        </w:rPr>
        <w:t>0,46</w:t>
      </w:r>
      <w:r>
        <w:rPr>
          <w:sz w:val="26"/>
          <w:szCs w:val="26"/>
          <w:lang w:eastAsia="en-US"/>
        </w:rPr>
        <w:t xml:space="preserve"> м.;</w:t>
      </w:r>
    </w:p>
    <w:p>
      <w:pPr>
        <w:pStyle w:val="Normal"/>
        <w:widowControl/>
        <w:suppressAutoHyphens w:val="fals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/>
          <w:sz w:val="26"/>
          <w:szCs w:val="26"/>
          <w:lang w:eastAsia="ar-SA"/>
        </w:rPr>
        <w:t>Эрмитажная,11</w:t>
      </w:r>
      <w:r>
        <w:rPr>
          <w:sz w:val="26"/>
          <w:szCs w:val="26"/>
          <w:lang w:eastAsia="en-US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246</w:t>
      </w:r>
      <w:r>
        <w:rPr>
          <w:sz w:val="26"/>
          <w:szCs w:val="26"/>
          <w:lang w:eastAsia="en-US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692</w:t>
      </w:r>
      <w:r>
        <w:rPr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sz w:val="26"/>
          <w:szCs w:val="26"/>
          <w:lang w:eastAsia="en-US"/>
        </w:rPr>
        <w:t xml:space="preserve"> расстояние от фронтальной границы земельного участка до основного строения </w:t>
      </w:r>
      <w:r>
        <w:rPr>
          <w:rFonts w:eastAsia="Times New Roman"/>
          <w:sz w:val="26"/>
          <w:szCs w:val="26"/>
          <w:lang w:eastAsia="ar-SA"/>
        </w:rPr>
        <w:t>0,54</w:t>
      </w:r>
      <w:r>
        <w:rPr>
          <w:sz w:val="26"/>
          <w:szCs w:val="26"/>
          <w:lang w:eastAsia="en-US"/>
        </w:rPr>
        <w:t xml:space="preserve"> м.;</w:t>
      </w:r>
    </w:p>
    <w:p>
      <w:pPr>
        <w:pStyle w:val="Normal"/>
        <w:widowControl/>
        <w:suppressAutoHyphens w:val="false"/>
        <w:bidi w:val="0"/>
        <w:spacing w:before="0" w:after="0"/>
        <w:ind w:left="-113" w:right="0" w:hanging="0"/>
        <w:jc w:val="both"/>
        <w:rPr>
          <w:rFonts w:ascii="Times New Roman" w:hAnsi="Times New Roman"/>
        </w:rPr>
      </w:pPr>
      <w:r>
        <w:rPr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/>
          <w:sz w:val="26"/>
          <w:szCs w:val="26"/>
          <w:lang w:eastAsia="ar-SA"/>
        </w:rPr>
        <w:t>Эрмитажная, 13</w:t>
      </w:r>
      <w:r>
        <w:rPr>
          <w:sz w:val="26"/>
          <w:szCs w:val="26"/>
          <w:lang w:eastAsia="en-US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208</w:t>
      </w:r>
      <w:r>
        <w:rPr>
          <w:sz w:val="26"/>
          <w:szCs w:val="26"/>
          <w:lang w:eastAsia="en-US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670</w:t>
      </w:r>
      <w:r>
        <w:rPr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sz w:val="26"/>
          <w:szCs w:val="26"/>
          <w:lang w:eastAsia="en-US"/>
        </w:rPr>
        <w:t xml:space="preserve"> расстояние от фронтальной границы земельного участка до основного строения </w:t>
      </w:r>
      <w:r>
        <w:rPr>
          <w:rFonts w:eastAsia="Times New Roman"/>
          <w:sz w:val="26"/>
          <w:szCs w:val="26"/>
          <w:lang w:eastAsia="ar-SA"/>
        </w:rPr>
        <w:t xml:space="preserve">0,64 </w:t>
      </w:r>
      <w:r>
        <w:rPr>
          <w:sz w:val="26"/>
          <w:szCs w:val="26"/>
          <w:lang w:eastAsia="en-US"/>
        </w:rPr>
        <w:t>м.;</w:t>
      </w:r>
    </w:p>
    <w:p>
      <w:pPr>
        <w:pStyle w:val="Normal"/>
        <w:widowControl/>
        <w:suppressAutoHyphens w:val="false"/>
        <w:bidi w:val="0"/>
        <w:spacing w:before="0" w:after="0"/>
        <w:ind w:left="-57" w:right="0" w:hanging="0"/>
        <w:jc w:val="both"/>
        <w:rPr>
          <w:rFonts w:ascii="Times New Roman" w:hAnsi="Times New Roman"/>
        </w:rPr>
      </w:pPr>
      <w:r>
        <w:rPr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/>
          <w:sz w:val="26"/>
          <w:szCs w:val="26"/>
          <w:lang w:eastAsia="ar-SA"/>
        </w:rPr>
        <w:t>Эрмитажная,15</w:t>
      </w:r>
      <w:r>
        <w:rPr>
          <w:sz w:val="26"/>
          <w:szCs w:val="26"/>
          <w:lang w:eastAsia="en-US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249</w:t>
      </w:r>
      <w:r>
        <w:rPr>
          <w:sz w:val="26"/>
          <w:szCs w:val="26"/>
          <w:lang w:eastAsia="en-US"/>
        </w:rPr>
        <w:t xml:space="preserve"> кв.м, кадастровый номер 19:10:050308:</w:t>
      </w:r>
      <w:r>
        <w:rPr>
          <w:rFonts w:eastAsia="Times New Roman"/>
          <w:sz w:val="26"/>
          <w:szCs w:val="26"/>
          <w:lang w:eastAsia="ar-SA"/>
        </w:rPr>
        <w:t>671</w:t>
      </w:r>
      <w:r>
        <w:rPr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sz w:val="26"/>
          <w:szCs w:val="26"/>
          <w:lang w:eastAsia="en-US"/>
        </w:rPr>
        <w:t xml:space="preserve"> расстояние от фронтальной границы земельного участка до основного строения </w:t>
      </w:r>
      <w:r>
        <w:rPr>
          <w:rFonts w:eastAsia="Times New Roman"/>
          <w:sz w:val="26"/>
          <w:szCs w:val="26"/>
          <w:lang w:eastAsia="ar-SA"/>
        </w:rPr>
        <w:t>0,66</w:t>
      </w:r>
      <w:r>
        <w:rPr>
          <w:sz w:val="26"/>
          <w:szCs w:val="26"/>
          <w:lang w:eastAsia="en-US"/>
        </w:rPr>
        <w:t xml:space="preserve"> м.;</w:t>
      </w:r>
    </w:p>
    <w:p>
      <w:pPr>
        <w:pStyle w:val="Normal"/>
        <w:widowControl/>
        <w:suppressAutoHyphens w:val="false"/>
        <w:bidi w:val="0"/>
        <w:spacing w:before="0" w:after="0"/>
        <w:ind w:left="-57" w:right="0" w:hanging="0"/>
        <w:jc w:val="both"/>
        <w:rPr>
          <w:rFonts w:ascii="Times New Roman" w:hAnsi="Times New Roman"/>
        </w:rPr>
      </w:pPr>
      <w:r>
        <w:rPr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/>
          <w:sz w:val="26"/>
          <w:szCs w:val="26"/>
          <w:lang w:eastAsia="ar-SA"/>
        </w:rPr>
        <w:t>Эрмитажная,17</w:t>
      </w:r>
      <w:r>
        <w:rPr>
          <w:sz w:val="26"/>
          <w:szCs w:val="26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205</w:t>
      </w:r>
      <w:r>
        <w:rPr>
          <w:sz w:val="26"/>
          <w:szCs w:val="26"/>
        </w:rPr>
        <w:t xml:space="preserve"> кв.м, кадастровый номер 19:10:0503</w:t>
      </w:r>
      <w:r>
        <w:rPr>
          <w:sz w:val="26"/>
          <w:szCs w:val="26"/>
          <w:lang w:eastAsia="en-US"/>
        </w:rPr>
        <w:t>08:</w:t>
      </w:r>
      <w:r>
        <w:rPr>
          <w:rFonts w:eastAsia="Times New Roman"/>
          <w:sz w:val="26"/>
          <w:szCs w:val="26"/>
          <w:lang w:eastAsia="ar-SA"/>
        </w:rPr>
        <w:t>672</w:t>
      </w:r>
      <w:r>
        <w:rPr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sz w:val="26"/>
          <w:szCs w:val="26"/>
        </w:rPr>
        <w:t xml:space="preserve"> расстояние от фронтальной границы земельного участка до основного строения </w:t>
      </w:r>
      <w:r>
        <w:rPr>
          <w:rFonts w:eastAsia="Times New Roman"/>
          <w:sz w:val="26"/>
          <w:szCs w:val="26"/>
          <w:lang w:eastAsia="ar-SA"/>
        </w:rPr>
        <w:t>0,64</w:t>
      </w:r>
      <w:r>
        <w:rPr>
          <w:sz w:val="26"/>
          <w:szCs w:val="26"/>
        </w:rPr>
        <w:t xml:space="preserve"> м.;</w:t>
      </w:r>
    </w:p>
    <w:p>
      <w:pPr>
        <w:pStyle w:val="Normal"/>
        <w:widowControl/>
        <w:suppressAutoHyphens w:val="false"/>
        <w:bidi w:val="0"/>
        <w:spacing w:before="0" w:after="0"/>
        <w:ind w:left="-57" w:right="0" w:hanging="0"/>
        <w:jc w:val="both"/>
        <w:rPr>
          <w:rFonts w:ascii="Times New Roman" w:hAnsi="Times New Roman"/>
        </w:rPr>
      </w:pPr>
      <w:r>
        <w:rPr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/>
          <w:sz w:val="26"/>
          <w:szCs w:val="26"/>
          <w:lang w:eastAsia="ar-SA"/>
        </w:rPr>
        <w:t>Эрмитажная,19</w:t>
      </w:r>
      <w:r>
        <w:rPr>
          <w:sz w:val="26"/>
          <w:szCs w:val="26"/>
        </w:rPr>
        <w:t xml:space="preserve"> площадью </w:t>
      </w:r>
      <w:r>
        <w:rPr>
          <w:rFonts w:eastAsia="Times New Roman"/>
          <w:sz w:val="26"/>
          <w:szCs w:val="26"/>
          <w:lang w:eastAsia="ar-SA"/>
        </w:rPr>
        <w:t>250</w:t>
      </w:r>
      <w:r>
        <w:rPr>
          <w:sz w:val="26"/>
          <w:szCs w:val="26"/>
        </w:rPr>
        <w:t xml:space="preserve"> кв.м, кадастровый номер 19:10:0503</w:t>
      </w:r>
      <w:r>
        <w:rPr>
          <w:sz w:val="26"/>
          <w:szCs w:val="26"/>
          <w:lang w:eastAsia="en-US"/>
        </w:rPr>
        <w:t>08:</w:t>
      </w:r>
      <w:r>
        <w:rPr>
          <w:rFonts w:eastAsia="Times New Roman"/>
          <w:sz w:val="26"/>
          <w:szCs w:val="26"/>
          <w:lang w:eastAsia="ar-SA"/>
        </w:rPr>
        <w:t>673</w:t>
      </w:r>
      <w:r>
        <w:rPr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sz w:val="26"/>
          <w:szCs w:val="26"/>
        </w:rPr>
        <w:t xml:space="preserve"> расстояние от фронтальной границы земельного участка до основного строения </w:t>
      </w:r>
      <w:r>
        <w:rPr>
          <w:rFonts w:eastAsia="Times New Roman"/>
          <w:sz w:val="26"/>
          <w:szCs w:val="26"/>
          <w:lang w:eastAsia="ar-SA"/>
        </w:rPr>
        <w:t>0,62</w:t>
      </w:r>
      <w:r>
        <w:rPr>
          <w:sz w:val="26"/>
          <w:szCs w:val="26"/>
        </w:rPr>
        <w:t xml:space="preserve"> м.;</w:t>
      </w:r>
    </w:p>
    <w:p>
      <w:pPr>
        <w:pStyle w:val="Normal"/>
        <w:widowControl/>
        <w:suppressAutoHyphens w:val="fals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sz w:val="26"/>
          <w:szCs w:val="26"/>
          <w:lang w:eastAsia="ar-SA"/>
        </w:rPr>
        <w:t>Эрмитажная,21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467</w:t>
      </w:r>
      <w:r>
        <w:rPr>
          <w:rFonts w:cs="Times New Roman"/>
          <w:sz w:val="26"/>
          <w:szCs w:val="26"/>
        </w:rPr>
        <w:t xml:space="preserve"> кв.м, кадастровый номер 19:10:0503</w:t>
      </w:r>
      <w:r>
        <w:rPr>
          <w:rFonts w:cs="Times New Roman"/>
          <w:sz w:val="26"/>
          <w:szCs w:val="26"/>
          <w:lang w:eastAsia="en-US"/>
        </w:rPr>
        <w:t>08:</w:t>
      </w:r>
      <w:r>
        <w:rPr>
          <w:rFonts w:eastAsia="Times New Roman" w:cs="Times New Roman"/>
          <w:sz w:val="26"/>
          <w:szCs w:val="26"/>
          <w:lang w:eastAsia="ar-SA"/>
        </w:rPr>
        <w:t>674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 </w:t>
      </w:r>
      <w:r>
        <w:rPr>
          <w:rFonts w:eastAsia="Times New Roman" w:cs="Times New Roman"/>
          <w:sz w:val="26"/>
          <w:szCs w:val="26"/>
          <w:lang w:eastAsia="ar-SA"/>
        </w:rPr>
        <w:t>0,62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ind w:left="-57" w:hanging="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главе Калининского сельсовета принять решение 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>
      <w:pPr>
        <w:pStyle w:val="Normal"/>
        <w:ind w:left="-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false"/>
        <w:bidi w:val="0"/>
        <w:spacing w:before="0" w:after="0"/>
        <w:ind w:left="-57" w:right="0" w:hanging="0"/>
        <w:jc w:val="both"/>
        <w:rPr>
          <w:rFonts w:ascii="Times New Roman" w:hAnsi="Times New Roman"/>
        </w:rPr>
      </w:pPr>
      <w:r>
        <w:rPr>
          <w:sz w:val="26"/>
          <w:szCs w:val="26"/>
        </w:rPr>
        <w:t xml:space="preserve">-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/>
          <w:sz w:val="26"/>
          <w:szCs w:val="26"/>
          <w:lang w:eastAsia="ar-SA"/>
        </w:rPr>
        <w:t>Эрмитажная</w:t>
      </w:r>
      <w:r>
        <w:rPr>
          <w:sz w:val="26"/>
          <w:szCs w:val="26"/>
        </w:rPr>
        <w:t>,</w:t>
      </w:r>
      <w:r>
        <w:rPr>
          <w:rFonts w:eastAsia="Times New Roman"/>
          <w:sz w:val="26"/>
          <w:szCs w:val="26"/>
          <w:lang w:eastAsia="ar-SA"/>
        </w:rPr>
        <w:t>7;</w:t>
      </w:r>
    </w:p>
    <w:p>
      <w:pPr>
        <w:pStyle w:val="Normal"/>
        <w:widowControl/>
        <w:suppressAutoHyphens w:val="false"/>
        <w:bidi w:val="0"/>
        <w:spacing w:before="0" w:after="0"/>
        <w:ind w:left="-57" w:right="0" w:hanging="0"/>
        <w:jc w:val="both"/>
        <w:rPr>
          <w:rFonts w:ascii="Times New Roman" w:hAnsi="Times New Roman"/>
        </w:rPr>
      </w:pPr>
      <w:r>
        <w:rPr>
          <w:rFonts w:eastAsia="Times New Roman"/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/>
          <w:sz w:val="26"/>
          <w:szCs w:val="26"/>
          <w:lang w:eastAsia="ar-SA"/>
        </w:rPr>
        <w:t>Эрмитажная</w:t>
      </w:r>
      <w:r>
        <w:rPr>
          <w:rFonts w:eastAsia="Times New Roman"/>
          <w:sz w:val="26"/>
          <w:szCs w:val="26"/>
          <w:lang w:eastAsia="en-US"/>
        </w:rPr>
        <w:t>,</w:t>
      </w:r>
      <w:r>
        <w:rPr>
          <w:rFonts w:eastAsia="Times New Roman"/>
          <w:sz w:val="26"/>
          <w:szCs w:val="26"/>
          <w:lang w:eastAsia="ar-SA"/>
        </w:rPr>
        <w:t>9;</w:t>
      </w:r>
    </w:p>
    <w:p>
      <w:pPr>
        <w:pStyle w:val="Normal"/>
        <w:widowControl/>
        <w:suppressAutoHyphens w:val="fals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/>
          <w:sz w:val="26"/>
          <w:szCs w:val="26"/>
          <w:lang w:eastAsia="ar-SA"/>
        </w:rPr>
        <w:t>Эрмитажная,11;</w:t>
      </w:r>
    </w:p>
    <w:p>
      <w:pPr>
        <w:pStyle w:val="Normal"/>
        <w:widowControl/>
        <w:suppressAutoHyphens w:val="false"/>
        <w:bidi w:val="0"/>
        <w:spacing w:before="0" w:after="0"/>
        <w:ind w:left="-113" w:right="0" w:hanging="0"/>
        <w:jc w:val="both"/>
        <w:rPr>
          <w:rFonts w:ascii="Times New Roman" w:hAnsi="Times New Roman"/>
        </w:rPr>
      </w:pPr>
      <w:r>
        <w:rPr>
          <w:rFonts w:eastAsia="Times New Roman"/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/>
          <w:sz w:val="26"/>
          <w:szCs w:val="26"/>
          <w:lang w:eastAsia="ar-SA"/>
        </w:rPr>
        <w:t>Эрмитажная, 13</w:t>
      </w:r>
      <w:r>
        <w:rPr>
          <w:rFonts w:eastAsia="Times New Roman"/>
          <w:sz w:val="26"/>
          <w:szCs w:val="26"/>
          <w:lang w:eastAsia="en-US"/>
        </w:rPr>
        <w:t>;</w:t>
      </w:r>
    </w:p>
    <w:p>
      <w:pPr>
        <w:pStyle w:val="Normal"/>
        <w:widowControl/>
        <w:suppressAutoHyphens w:val="false"/>
        <w:bidi w:val="0"/>
        <w:spacing w:before="0" w:after="0"/>
        <w:ind w:left="-57" w:right="0" w:hanging="0"/>
        <w:jc w:val="both"/>
        <w:rPr>
          <w:rFonts w:ascii="Times New Roman" w:hAnsi="Times New Roman"/>
        </w:rPr>
      </w:pPr>
      <w:r>
        <w:rPr>
          <w:rFonts w:eastAsia="Times New Roman"/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/>
          <w:sz w:val="26"/>
          <w:szCs w:val="26"/>
          <w:lang w:eastAsia="ar-SA"/>
        </w:rPr>
        <w:t>Эрмитажная,15;</w:t>
      </w:r>
    </w:p>
    <w:p>
      <w:pPr>
        <w:pStyle w:val="Normal"/>
        <w:widowControl/>
        <w:suppressAutoHyphens w:val="false"/>
        <w:bidi w:val="0"/>
        <w:spacing w:before="0" w:after="0"/>
        <w:ind w:left="-57" w:right="0" w:hanging="0"/>
        <w:jc w:val="both"/>
        <w:rPr>
          <w:rFonts w:ascii="Times New Roman" w:hAnsi="Times New Roman"/>
        </w:rPr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Хакасия,Усть-Абаканский Муниципальный район, Сельское поселение Калининский сельсовет, село Калинино,улица Эрмитажная,17;</w:t>
      </w:r>
    </w:p>
    <w:p>
      <w:pPr>
        <w:pStyle w:val="Normal"/>
        <w:widowControl/>
        <w:suppressAutoHyphens w:val="false"/>
        <w:bidi w:val="0"/>
        <w:spacing w:before="0" w:after="0"/>
        <w:ind w:left="-57" w:right="0" w:hanging="0"/>
        <w:jc w:val="both"/>
        <w:rPr>
          <w:rFonts w:ascii="Times New Roman" w:hAnsi="Times New Roman"/>
        </w:rPr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Хакасия,Усть-Абаканский Муниципальный район, Сельское поселение Калининский сельсовет, село Калинино,улица Эрмитажная,19;</w:t>
      </w:r>
    </w:p>
    <w:p>
      <w:pPr>
        <w:pStyle w:val="Normal"/>
        <w:widowControl/>
        <w:suppressAutoHyphens w:val="fals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sz w:val="26"/>
          <w:szCs w:val="26"/>
          <w:lang w:eastAsia="ar-SA"/>
        </w:rPr>
        <w:t>-  Российская Федерация, Республика Хакасия,Усть-Абаканский Муниципальный район, Сельское поселение Калининский сельсовет, село Калинино,улица Эрмитажная,21.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tabs>
          <w:tab w:val="clear" w:pos="709"/>
          <w:tab w:val="left" w:pos="142" w:leader="none"/>
          <w:tab w:val="left" w:pos="567" w:leader="none"/>
        </w:tabs>
        <w:spacing w:lineRule="atLeast" w:line="20"/>
        <w:ind w:left="-57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Горючкина П.Я.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                                              Гаранина А.С.</w:t>
      </w:r>
    </w:p>
    <w:sectPr>
      <w:type w:val="nextPage"/>
      <w:pgSz w:w="11906" w:h="16838"/>
      <w:pgMar w:left="1755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1944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odyTextChar">
    <w:name w:val="Body Text Char"/>
    <w:qFormat/>
    <w:rPr>
      <w:rFonts w:ascii="Bookman Old Style" w:hAnsi="Bookman Old Style" w:cs="Bookman Old Style"/>
      <w:color w:val="000000"/>
      <w:sz w:val="24"/>
      <w:lang w:val="ru-RU"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1" w:customStyle="1">
    <w:name w:val="No Spacing1"/>
    <w:uiPriority w:val="99"/>
    <w:qFormat/>
    <w:rsid w:val="0088194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rsid w:val="000a508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Application>LibreOffice/7.0.2.2$Windows_x86 LibreOffice_project/8349ace3c3162073abd90d81fd06dcfb6b36b994</Application>
  <Pages>2</Pages>
  <Words>521</Words>
  <Characters>4582</Characters>
  <CharactersWithSpaces>5210</CharactersWithSpaces>
  <Paragraphs>26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2021-09-13T13:14:49Z</dcterms:modified>
  <cp:revision>80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