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8D" w:rsidRDefault="00BE279D" w:rsidP="0067778D">
      <w:pPr>
        <w:rPr>
          <w:rFonts w:ascii="Segoe UI" w:hAnsi="Segoe UI" w:cs="Segoe UI"/>
          <w:b/>
          <w:noProof/>
          <w:sz w:val="36"/>
          <w:szCs w:val="36"/>
          <w:lang w:eastAsia="ru-RU"/>
        </w:rPr>
      </w:pPr>
      <w:r w:rsidRPr="00BE279D">
        <w:rPr>
          <w:rFonts w:ascii="Segoe UI" w:hAnsi="Segoe UI" w:cs="Segoe UI"/>
          <w:b/>
          <w:noProof/>
          <w:sz w:val="32"/>
          <w:szCs w:val="32"/>
          <w:lang w:eastAsia="ru-RU" w:bidi="ar-SA"/>
        </w:rPr>
        <w:pict>
          <v:rect id="_x0000_s1027" style="position:absolute;margin-left:61.75pt;margin-top:33.65pt;width:204.3pt;height:85.4pt;z-index:251658240" strokecolor="white">
            <v:textbox>
              <w:txbxContent>
                <w:p w:rsidR="001704FC" w:rsidRPr="001704FC" w:rsidRDefault="001704FC" w:rsidP="001704FC">
                  <w:pPr>
                    <w:spacing w:line="240" w:lineRule="atLeast"/>
                    <w:rPr>
                      <w:rFonts w:ascii="Segoe UI" w:hAnsi="Segoe UI" w:cs="Segoe UI"/>
                      <w:b/>
                      <w:color w:val="4E91BE"/>
                      <w:sz w:val="18"/>
                      <w:szCs w:val="18"/>
                    </w:rPr>
                  </w:pPr>
                  <w:r w:rsidRPr="001704FC">
                    <w:rPr>
                      <w:rFonts w:ascii="Segoe UI" w:hAnsi="Segoe UI" w:cs="Segoe UI"/>
                      <w:b/>
                      <w:color w:val="4E91BE"/>
                      <w:sz w:val="18"/>
                      <w:szCs w:val="18"/>
                    </w:rPr>
                    <w:t>Филиал Федеральн</w:t>
                  </w:r>
                  <w:r w:rsidR="00CB4E15">
                    <w:rPr>
                      <w:rFonts w:ascii="Segoe UI" w:hAnsi="Segoe UI" w:cs="Segoe UI"/>
                      <w:b/>
                      <w:color w:val="4E91BE"/>
                      <w:sz w:val="18"/>
                      <w:szCs w:val="18"/>
                    </w:rPr>
                    <w:t>ой кадастровой палаты</w:t>
                  </w:r>
                  <w:r w:rsidRPr="001704FC">
                    <w:rPr>
                      <w:rFonts w:ascii="Segoe UI" w:hAnsi="Segoe UI" w:cs="Segoe UI"/>
                      <w:b/>
                      <w:color w:val="4E91BE"/>
                      <w:sz w:val="18"/>
                      <w:szCs w:val="18"/>
                    </w:rPr>
                    <w:t xml:space="preserve"> по Республике Хакасия</w:t>
                  </w:r>
                </w:p>
              </w:txbxContent>
            </v:textbox>
          </v:rect>
        </w:pict>
      </w:r>
      <w:r w:rsidR="00964098">
        <w:rPr>
          <w:rFonts w:ascii="Segoe UI" w:hAnsi="Segoe UI" w:cs="Segoe UI"/>
          <w:b/>
          <w:noProof/>
          <w:sz w:val="36"/>
          <w:szCs w:val="36"/>
          <w:lang w:eastAsia="ru-RU" w:bidi="ar-SA"/>
        </w:rPr>
        <w:drawing>
          <wp:inline distT="0" distB="0" distL="0" distR="0">
            <wp:extent cx="2705100" cy="1095375"/>
            <wp:effectExtent l="19050" t="0" r="0" b="0"/>
            <wp:docPr id="1" name="Рисунок 2" descr="C:\Users\NosovaJaV\Desktop\о Росреестре\01-01 логотип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NosovaJaV\Desktop\о Росреестре\01-01 логотип копия.jpg"/>
                    <pic:cNvPicPr>
                      <a:picLocks noChangeAspect="1" noChangeArrowheads="1"/>
                    </pic:cNvPicPr>
                  </pic:nvPicPr>
                  <pic:blipFill>
                    <a:blip r:embed="rId8" cstate="print"/>
                    <a:srcRect/>
                    <a:stretch>
                      <a:fillRect/>
                    </a:stretch>
                  </pic:blipFill>
                  <pic:spPr bwMode="auto">
                    <a:xfrm>
                      <a:off x="0" y="0"/>
                      <a:ext cx="2705100" cy="1095375"/>
                    </a:xfrm>
                    <a:prstGeom prst="rect">
                      <a:avLst/>
                    </a:prstGeom>
                    <a:noFill/>
                    <a:ln w="9525">
                      <a:noFill/>
                      <a:miter lim="800000"/>
                      <a:headEnd/>
                      <a:tailEnd/>
                    </a:ln>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B94391" w:rsidRDefault="00B94391" w:rsidP="0067778D">
      <w:pPr>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CB2022" w:rsidRPr="00504EF9" w:rsidRDefault="00CB2022" w:rsidP="00CB2022">
      <w:pPr>
        <w:ind w:firstLine="851"/>
        <w:jc w:val="center"/>
        <w:rPr>
          <w:rFonts w:ascii="Segoe UI" w:eastAsia="Times New Roman" w:hAnsi="Segoe UI" w:cs="Segoe UI"/>
          <w:b/>
          <w:color w:val="000000"/>
          <w:kern w:val="0"/>
          <w:lang w:eastAsia="ru-RU" w:bidi="ar-SA"/>
        </w:rPr>
      </w:pPr>
    </w:p>
    <w:p w:rsidR="00504EF9" w:rsidRPr="00504EF9" w:rsidRDefault="00504EF9" w:rsidP="00504EF9">
      <w:pPr>
        <w:rPr>
          <w:rFonts w:ascii="Segoe UI" w:hAnsi="Segoe UI" w:cs="Segoe UI"/>
          <w:b/>
          <w:sz w:val="32"/>
          <w:szCs w:val="32"/>
        </w:rPr>
      </w:pPr>
    </w:p>
    <w:p w:rsidR="00274357" w:rsidRDefault="00B420B1" w:rsidP="00274357">
      <w:pPr>
        <w:spacing w:line="276" w:lineRule="auto"/>
        <w:jc w:val="center"/>
        <w:rPr>
          <w:rFonts w:ascii="Segoe UI" w:eastAsia="Times New Roman" w:hAnsi="Segoe UI" w:cs="Segoe UI"/>
          <w:b/>
          <w:color w:val="262626"/>
          <w:kern w:val="36"/>
          <w:sz w:val="32"/>
          <w:szCs w:val="32"/>
          <w:lang w:eastAsia="ru-RU"/>
        </w:rPr>
      </w:pPr>
      <w:r w:rsidRPr="00B420B1">
        <w:rPr>
          <w:rFonts w:ascii="Segoe UI" w:eastAsia="Times New Roman" w:hAnsi="Segoe UI" w:cs="Segoe UI"/>
          <w:b/>
          <w:color w:val="262626"/>
          <w:kern w:val="36"/>
          <w:sz w:val="32"/>
          <w:szCs w:val="32"/>
          <w:lang w:eastAsia="ru-RU"/>
        </w:rPr>
        <w:t>Безопасное участие в долевом строительстве</w:t>
      </w:r>
    </w:p>
    <w:p w:rsidR="00B07102" w:rsidRPr="00B07102" w:rsidRDefault="00B07102" w:rsidP="00274357">
      <w:pPr>
        <w:spacing w:line="276" w:lineRule="auto"/>
        <w:jc w:val="center"/>
        <w:rPr>
          <w:rFonts w:ascii="Segoe UI" w:hAnsi="Segoe UI" w:cs="Segoe UI"/>
          <w:b/>
          <w:sz w:val="32"/>
          <w:szCs w:val="32"/>
        </w:rPr>
      </w:pPr>
    </w:p>
    <w:p w:rsidR="00274357" w:rsidRDefault="00274357" w:rsidP="00274357">
      <w:pPr>
        <w:spacing w:line="276" w:lineRule="auto"/>
        <w:jc w:val="center"/>
        <w:rPr>
          <w:rFonts w:ascii="Segoe UI" w:hAnsi="Segoe UI" w:cs="Segoe UI"/>
          <w:b/>
          <w:sz w:val="28"/>
          <w:szCs w:val="28"/>
        </w:rPr>
      </w:pPr>
    </w:p>
    <w:p w:rsidR="00B420B1" w:rsidRDefault="00B420B1" w:rsidP="00B420B1">
      <w:pPr>
        <w:spacing w:line="276" w:lineRule="auto"/>
        <w:ind w:firstLine="708"/>
        <w:jc w:val="both"/>
        <w:rPr>
          <w:rFonts w:ascii="Segoe UI" w:hAnsi="Segoe UI" w:cs="Segoe UI"/>
          <w:color w:val="000000"/>
          <w:sz w:val="28"/>
          <w:szCs w:val="28"/>
          <w:shd w:val="clear" w:color="auto" w:fill="FFFFFF"/>
        </w:rPr>
      </w:pPr>
      <w:r w:rsidRPr="00B420B1">
        <w:rPr>
          <w:rFonts w:ascii="Segoe UI" w:hAnsi="Segoe UI" w:cs="Segoe UI"/>
          <w:color w:val="000000"/>
          <w:sz w:val="28"/>
          <w:szCs w:val="28"/>
          <w:shd w:val="clear" w:color="auto" w:fill="FFFFFF"/>
        </w:rPr>
        <w:t>Многие граждане принимают участие в долевом строительстве, зная, что только так они смогут значительно сэкономить на стоимости жилья. При этом нужно быть внимательными и знать, как обезопасить себя</w:t>
      </w:r>
      <w:r>
        <w:rPr>
          <w:rFonts w:ascii="Segoe UI" w:hAnsi="Segoe UI" w:cs="Segoe UI"/>
          <w:color w:val="000000"/>
          <w:sz w:val="28"/>
          <w:szCs w:val="28"/>
          <w:shd w:val="clear" w:color="auto" w:fill="FFFFFF"/>
        </w:rPr>
        <w:t> </w:t>
      </w:r>
      <w:r w:rsidRPr="00B420B1">
        <w:rPr>
          <w:rFonts w:ascii="Segoe UI" w:hAnsi="Segoe UI" w:cs="Segoe UI"/>
          <w:color w:val="000000"/>
          <w:sz w:val="28"/>
          <w:szCs w:val="28"/>
          <w:shd w:val="clear" w:color="auto" w:fill="FFFFFF"/>
        </w:rPr>
        <w:t>при</w:t>
      </w:r>
      <w:r>
        <w:rPr>
          <w:rFonts w:ascii="Segoe UI" w:hAnsi="Segoe UI" w:cs="Segoe UI"/>
          <w:color w:val="000000"/>
          <w:sz w:val="28"/>
          <w:szCs w:val="28"/>
          <w:shd w:val="clear" w:color="auto" w:fill="FFFFFF"/>
        </w:rPr>
        <w:t> </w:t>
      </w:r>
      <w:r w:rsidRPr="00B420B1">
        <w:rPr>
          <w:rFonts w:ascii="Segoe UI" w:hAnsi="Segoe UI" w:cs="Segoe UI"/>
          <w:color w:val="000000"/>
          <w:sz w:val="28"/>
          <w:szCs w:val="28"/>
          <w:shd w:val="clear" w:color="auto" w:fill="FFFFFF"/>
        </w:rPr>
        <w:t>заключении</w:t>
      </w:r>
      <w:r>
        <w:rPr>
          <w:rFonts w:ascii="Segoe UI" w:hAnsi="Segoe UI" w:cs="Segoe UI"/>
          <w:color w:val="000000"/>
          <w:sz w:val="28"/>
          <w:szCs w:val="28"/>
          <w:shd w:val="clear" w:color="auto" w:fill="FFFFFF"/>
        </w:rPr>
        <w:t> </w:t>
      </w:r>
      <w:r w:rsidRPr="00B420B1">
        <w:rPr>
          <w:rFonts w:ascii="Segoe UI" w:hAnsi="Segoe UI" w:cs="Segoe UI"/>
          <w:color w:val="000000"/>
          <w:sz w:val="28"/>
          <w:szCs w:val="28"/>
          <w:shd w:val="clear" w:color="auto" w:fill="FFFFFF"/>
        </w:rPr>
        <w:t>сделки. </w:t>
      </w:r>
    </w:p>
    <w:p w:rsidR="00B420B1" w:rsidRDefault="00B420B1" w:rsidP="00B420B1">
      <w:pPr>
        <w:spacing w:line="276" w:lineRule="auto"/>
        <w:ind w:firstLine="708"/>
        <w:jc w:val="both"/>
        <w:rPr>
          <w:rFonts w:ascii="Segoe UI" w:hAnsi="Segoe UI" w:cs="Segoe UI"/>
          <w:color w:val="000000"/>
          <w:sz w:val="28"/>
          <w:szCs w:val="28"/>
          <w:shd w:val="clear" w:color="auto" w:fill="FFFFFF"/>
        </w:rPr>
      </w:pPr>
      <w:r w:rsidRPr="00B420B1">
        <w:rPr>
          <w:rFonts w:ascii="Segoe UI" w:hAnsi="Segoe UI" w:cs="Segoe UI"/>
          <w:color w:val="000000"/>
          <w:sz w:val="28"/>
          <w:szCs w:val="28"/>
          <w:shd w:val="clear" w:color="auto" w:fill="FFFFFF"/>
        </w:rPr>
        <w:t>Кадастровая палата по Республике Хакасия обращает внимание будущих дольщиков на важность надлежащего отведения земельного участка под застройку. Сделки с землей с недвижимым имуществом подлежат обязательной государственной регистрации. </w:t>
      </w:r>
    </w:p>
    <w:p w:rsidR="00B420B1" w:rsidRDefault="00B420B1" w:rsidP="00B420B1">
      <w:pPr>
        <w:spacing w:line="276" w:lineRule="auto"/>
        <w:ind w:firstLine="708"/>
        <w:jc w:val="both"/>
        <w:rPr>
          <w:rFonts w:ascii="Segoe UI" w:hAnsi="Segoe UI" w:cs="Segoe UI"/>
          <w:color w:val="000000"/>
          <w:sz w:val="28"/>
          <w:szCs w:val="28"/>
          <w:shd w:val="clear" w:color="auto" w:fill="FFFFFF"/>
        </w:rPr>
      </w:pPr>
      <w:r w:rsidRPr="00B420B1">
        <w:rPr>
          <w:rFonts w:ascii="Segoe UI" w:hAnsi="Segoe UI" w:cs="Segoe UI"/>
          <w:color w:val="000000"/>
          <w:sz w:val="28"/>
          <w:szCs w:val="28"/>
          <w:shd w:val="clear" w:color="auto" w:fill="FFFFFF"/>
        </w:rPr>
        <w:t>Застройщик обязан оформить правоустанавливающие документы на земельный участок, на котором планируется создавать объект недвижимости. Это необходимое условие, поскольку именно залогом прав застройщика на земельный участок обеспечиваются его обязательства перед участниками долевого строительства.</w:t>
      </w:r>
    </w:p>
    <w:p w:rsidR="00B420B1" w:rsidRDefault="00B420B1" w:rsidP="00B420B1">
      <w:pPr>
        <w:spacing w:line="276" w:lineRule="auto"/>
        <w:ind w:firstLine="708"/>
        <w:jc w:val="both"/>
        <w:rPr>
          <w:rFonts w:ascii="Segoe UI" w:hAnsi="Segoe UI" w:cs="Segoe UI"/>
          <w:color w:val="000000"/>
          <w:sz w:val="28"/>
          <w:szCs w:val="28"/>
          <w:shd w:val="clear" w:color="auto" w:fill="FFFFFF"/>
        </w:rPr>
      </w:pPr>
      <w:r w:rsidRPr="00B420B1">
        <w:rPr>
          <w:rFonts w:ascii="Segoe UI" w:hAnsi="Segoe UI" w:cs="Segoe UI"/>
          <w:color w:val="000000"/>
          <w:sz w:val="28"/>
          <w:szCs w:val="28"/>
          <w:shd w:val="clear" w:color="auto" w:fill="FFFFFF"/>
        </w:rPr>
        <w:t>Проверить это легко, нужно лишь только заказать выписку из Единого государственного реестра недвижимости о зарегистрированных договорах участия в долевом строительстве. </w:t>
      </w:r>
      <w:r w:rsidRPr="00B420B1">
        <w:rPr>
          <w:rFonts w:ascii="Segoe UI" w:hAnsi="Segoe UI" w:cs="Segoe UI"/>
          <w:color w:val="000000"/>
          <w:sz w:val="28"/>
          <w:szCs w:val="28"/>
          <w:shd w:val="clear" w:color="auto" w:fill="FFFFFF"/>
        </w:rPr>
        <w:br/>
        <w:t xml:space="preserve">Данная выписка выдается в отношении земельного участка, на котором создается объект недвижимого имущества, в состав которого входят жилые и нежилые помещения, являющиеся предметами договоров участия в долевом строительстве. </w:t>
      </w:r>
    </w:p>
    <w:p w:rsidR="00B420B1" w:rsidRDefault="00B420B1" w:rsidP="00B420B1">
      <w:pPr>
        <w:spacing w:line="276" w:lineRule="auto"/>
        <w:ind w:firstLine="708"/>
        <w:jc w:val="both"/>
        <w:rPr>
          <w:rFonts w:ascii="Segoe UI" w:hAnsi="Segoe UI" w:cs="Segoe UI"/>
          <w:color w:val="000000"/>
          <w:sz w:val="28"/>
          <w:szCs w:val="28"/>
          <w:shd w:val="clear" w:color="auto" w:fill="FFFFFF"/>
        </w:rPr>
      </w:pPr>
      <w:r w:rsidRPr="00B420B1">
        <w:rPr>
          <w:rFonts w:ascii="Segoe UI" w:hAnsi="Segoe UI" w:cs="Segoe UI"/>
          <w:color w:val="000000"/>
          <w:sz w:val="28"/>
          <w:szCs w:val="28"/>
          <w:shd w:val="clear" w:color="auto" w:fill="FFFFFF"/>
        </w:rPr>
        <w:t>Выписка содержит общедоступные сведения Единого государственного реестра недвижимости, предоставляется по запросам любых</w:t>
      </w:r>
      <w:r>
        <w:rPr>
          <w:rFonts w:ascii="Segoe UI" w:hAnsi="Segoe UI" w:cs="Segoe UI"/>
          <w:color w:val="000000"/>
          <w:sz w:val="28"/>
          <w:szCs w:val="28"/>
          <w:shd w:val="clear" w:color="auto" w:fill="FFFFFF"/>
        </w:rPr>
        <w:t> </w:t>
      </w:r>
      <w:r w:rsidRPr="00B420B1">
        <w:rPr>
          <w:rFonts w:ascii="Segoe UI" w:hAnsi="Segoe UI" w:cs="Segoe UI"/>
          <w:color w:val="000000"/>
          <w:sz w:val="28"/>
          <w:szCs w:val="28"/>
          <w:shd w:val="clear" w:color="auto" w:fill="FFFFFF"/>
        </w:rPr>
        <w:t>лиц. </w:t>
      </w:r>
    </w:p>
    <w:p w:rsidR="00B420B1" w:rsidRDefault="00B420B1" w:rsidP="00B420B1">
      <w:pPr>
        <w:spacing w:line="276" w:lineRule="auto"/>
        <w:ind w:firstLine="708"/>
        <w:jc w:val="both"/>
        <w:rPr>
          <w:rFonts w:ascii="Segoe UI" w:hAnsi="Segoe UI" w:cs="Segoe UI"/>
          <w:color w:val="000000"/>
          <w:sz w:val="28"/>
          <w:szCs w:val="28"/>
          <w:shd w:val="clear" w:color="auto" w:fill="FFFFFF"/>
        </w:rPr>
      </w:pPr>
      <w:r w:rsidRPr="00B420B1">
        <w:rPr>
          <w:rFonts w:ascii="Segoe UI" w:hAnsi="Segoe UI" w:cs="Segoe UI"/>
          <w:color w:val="000000"/>
          <w:sz w:val="28"/>
          <w:szCs w:val="28"/>
          <w:shd w:val="clear" w:color="auto" w:fill="FFFFFF"/>
        </w:rPr>
        <w:lastRenderedPageBreak/>
        <w:t>Покупателю квартиры имеет смысл заказать ее, например, в том случае, если по каким-то причинам он не может получить от Застройщика информацию о своем договоре участия в долевом строительстве, переданном на государственную регистрацию. </w:t>
      </w:r>
    </w:p>
    <w:p w:rsidR="00274357" w:rsidRPr="00B420B1" w:rsidRDefault="00B420B1" w:rsidP="00B420B1">
      <w:pPr>
        <w:spacing w:line="276" w:lineRule="auto"/>
        <w:ind w:firstLine="708"/>
        <w:jc w:val="both"/>
        <w:rPr>
          <w:rFonts w:ascii="Segoe UI" w:hAnsi="Segoe UI" w:cs="Segoe UI"/>
          <w:sz w:val="28"/>
          <w:szCs w:val="28"/>
        </w:rPr>
      </w:pPr>
      <w:r w:rsidRPr="00B420B1">
        <w:rPr>
          <w:rFonts w:ascii="Segoe UI" w:hAnsi="Segoe UI" w:cs="Segoe UI"/>
          <w:color w:val="000000"/>
          <w:sz w:val="28"/>
          <w:szCs w:val="28"/>
          <w:shd w:val="clear" w:color="auto" w:fill="FFFFFF"/>
        </w:rPr>
        <w:t>Потенциальному дольщику, еще не заключившему договор, такая выписка из ЕГРН о зарегистрированных договорах участия в долевом строительстве может также дать информацию о том, как идут продажи в конкретном строительном проекте, сколько квартир продано.</w:t>
      </w:r>
    </w:p>
    <w:p w:rsidR="00F16E1F" w:rsidRPr="00CA3F63" w:rsidRDefault="00F16E1F" w:rsidP="00CA3F63">
      <w:pPr>
        <w:autoSpaceDE w:val="0"/>
        <w:autoSpaceDN w:val="0"/>
        <w:adjustRightInd w:val="0"/>
        <w:spacing w:line="276" w:lineRule="auto"/>
        <w:ind w:firstLine="540"/>
        <w:jc w:val="both"/>
        <w:rPr>
          <w:rFonts w:ascii="Segoe UI" w:hAnsi="Segoe UI" w:cs="Segoe UI"/>
          <w:sz w:val="28"/>
          <w:szCs w:val="28"/>
        </w:rPr>
      </w:pPr>
    </w:p>
    <w:p w:rsidR="00E17A52" w:rsidRDefault="00BE279D" w:rsidP="00E17A52">
      <w:pPr>
        <w:jc w:val="both"/>
        <w:rPr>
          <w:rFonts w:ascii="Segoe UI" w:hAnsi="Segoe UI" w:cs="Segoe UI"/>
          <w:b/>
          <w:noProof/>
          <w:color w:val="0070C0"/>
          <w:lang w:eastAsia="sk-SK"/>
        </w:rPr>
      </w:pPr>
      <w:r>
        <w:rPr>
          <w:rFonts w:ascii="Segoe UI" w:hAnsi="Segoe UI" w:cs="Segoe UI"/>
          <w:b/>
          <w:noProof/>
          <w:color w:val="0070C0"/>
          <w:lang w:eastAsia="ru-RU" w:bidi="ar-SA"/>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5.95pt;margin-top:3.85pt;width:472.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E17A52" w:rsidRPr="00E4213D" w:rsidRDefault="00E17A52" w:rsidP="004A4141">
      <w:pPr>
        <w:ind w:firstLine="709"/>
        <w:jc w:val="both"/>
        <w:rPr>
          <w:rFonts w:ascii="Segoe UI" w:hAnsi="Segoe UI" w:cs="Segoe UI"/>
          <w:b/>
          <w:noProof/>
          <w:lang w:eastAsia="sk-SK"/>
        </w:rPr>
      </w:pPr>
      <w:r w:rsidRPr="00E4213D">
        <w:rPr>
          <w:rFonts w:ascii="Segoe UI" w:hAnsi="Segoe UI" w:cs="Segoe UI"/>
          <w:b/>
          <w:noProof/>
          <w:lang w:eastAsia="sk-SK"/>
        </w:rPr>
        <w:t xml:space="preserve">О </w:t>
      </w:r>
      <w:r w:rsidR="004A4141">
        <w:rPr>
          <w:rFonts w:ascii="Segoe UI" w:hAnsi="Segoe UI" w:cs="Segoe UI"/>
          <w:b/>
          <w:noProof/>
          <w:lang w:eastAsia="sk-SK"/>
        </w:rPr>
        <w:t>Федеральной кадастровой палате</w:t>
      </w:r>
    </w:p>
    <w:p w:rsidR="00E17A52" w:rsidRPr="00E4213D" w:rsidRDefault="00E17A52" w:rsidP="004A4141">
      <w:pPr>
        <w:ind w:firstLine="709"/>
        <w:jc w:val="both"/>
        <w:rPr>
          <w:rFonts w:ascii="Segoe UI" w:hAnsi="Segoe UI" w:cs="Segoe UI"/>
          <w:noProof/>
          <w:sz w:val="10"/>
          <w:szCs w:val="10"/>
          <w:lang w:eastAsia="sk-SK"/>
        </w:rPr>
      </w:pPr>
    </w:p>
    <w:p w:rsidR="004A4141" w:rsidRDefault="004A4141" w:rsidP="004A4141">
      <w:pPr>
        <w:ind w:firstLine="709"/>
        <w:jc w:val="both"/>
        <w:rPr>
          <w:rFonts w:ascii="Segoe UI" w:hAnsi="Segoe UI" w:cs="Segoe UI"/>
          <w:sz w:val="18"/>
          <w:szCs w:val="18"/>
        </w:rPr>
      </w:pPr>
      <w:r>
        <w:rPr>
          <w:rFonts w:ascii="Segoe UI" w:hAnsi="Segoe UI" w:cs="Segoe UI"/>
          <w:sz w:val="18"/>
          <w:szCs w:val="18"/>
        </w:rPr>
        <w:t>Федеральная кадастровая палата (ФГБУ «ФКП Росреестра») – подведомственное учреждение Федеральной</w:t>
      </w:r>
      <w:r w:rsidR="00E17A52" w:rsidRPr="00E4213D">
        <w:rPr>
          <w:rFonts w:ascii="Segoe UI" w:hAnsi="Segoe UI" w:cs="Segoe UI"/>
          <w:sz w:val="18"/>
          <w:szCs w:val="18"/>
        </w:rPr>
        <w:t xml:space="preserve"> служб</w:t>
      </w:r>
      <w:r>
        <w:rPr>
          <w:rFonts w:ascii="Segoe UI" w:hAnsi="Segoe UI" w:cs="Segoe UI"/>
          <w:sz w:val="18"/>
          <w:szCs w:val="18"/>
        </w:rPr>
        <w:t>ы</w:t>
      </w:r>
      <w:r w:rsidR="00E17A52" w:rsidRPr="00E4213D">
        <w:rPr>
          <w:rFonts w:ascii="Segoe UI" w:hAnsi="Segoe UI" w:cs="Segoe UI"/>
          <w:sz w:val="18"/>
          <w:szCs w:val="18"/>
        </w:rPr>
        <w:t xml:space="preserve"> государственной регистрации, кадастра и картографии (Росреестр)</w:t>
      </w:r>
      <w:r>
        <w:rPr>
          <w:rFonts w:ascii="Segoe UI" w:hAnsi="Segoe UI" w:cs="Segoe UI"/>
          <w:sz w:val="18"/>
          <w:szCs w:val="18"/>
        </w:rPr>
        <w:t>.</w:t>
      </w:r>
      <w:r w:rsidR="00E17A52" w:rsidRPr="00E4213D">
        <w:rPr>
          <w:rFonts w:ascii="Segoe UI" w:hAnsi="Segoe UI" w:cs="Segoe UI"/>
          <w:sz w:val="18"/>
          <w:szCs w:val="18"/>
        </w:rPr>
        <w:t xml:space="preserve"> </w:t>
      </w:r>
      <w:r>
        <w:rPr>
          <w:rFonts w:ascii="Segoe UI" w:hAnsi="Segoe UI" w:cs="Segoe UI"/>
          <w:sz w:val="18"/>
          <w:szCs w:val="18"/>
        </w:rPr>
        <w:t>Федеральная кадастровая палата реализует полномочия Росреестра в сфере регистрации прав на недвижимое имущество и сделок с ним, кадастрового учета объектов недвижимости и кадастровой оценки в соответствии с законодательством Российской Федерации.</w:t>
      </w:r>
    </w:p>
    <w:p w:rsidR="004A4141" w:rsidRDefault="004A4141" w:rsidP="004A4141">
      <w:pPr>
        <w:ind w:firstLine="709"/>
        <w:jc w:val="both"/>
        <w:rPr>
          <w:rFonts w:ascii="Segoe UI" w:hAnsi="Segoe UI" w:cs="Segoe UI"/>
          <w:sz w:val="18"/>
          <w:szCs w:val="18"/>
        </w:rPr>
      </w:pPr>
      <w:r>
        <w:rPr>
          <w:rFonts w:ascii="Segoe UI" w:hAnsi="Segoe UI" w:cs="Segoe UI"/>
          <w:sz w:val="18"/>
          <w:szCs w:val="18"/>
        </w:rPr>
        <w:t xml:space="preserve">ФГБУ «ФКП Росреестра»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(всего 81 филиал). </w:t>
      </w:r>
    </w:p>
    <w:p w:rsidR="004A4141" w:rsidRDefault="00CC0A46" w:rsidP="004A4141">
      <w:pPr>
        <w:ind w:firstLine="709"/>
        <w:jc w:val="both"/>
        <w:rPr>
          <w:rFonts w:ascii="Segoe UI" w:hAnsi="Segoe UI" w:cs="Segoe UI"/>
          <w:sz w:val="18"/>
          <w:szCs w:val="18"/>
        </w:rPr>
      </w:pPr>
      <w:r>
        <w:rPr>
          <w:rFonts w:ascii="Segoe UI" w:hAnsi="Segoe UI" w:cs="Segoe UI"/>
          <w:sz w:val="18"/>
          <w:szCs w:val="18"/>
        </w:rPr>
        <w:t>Д</w:t>
      </w:r>
      <w:r w:rsidR="004A4141">
        <w:rPr>
          <w:rFonts w:ascii="Segoe UI" w:hAnsi="Segoe UI" w:cs="Segoe UI"/>
          <w:sz w:val="18"/>
          <w:szCs w:val="18"/>
        </w:rPr>
        <w:t xml:space="preserve">иректор ФГБУ «ФКП Росреестра» </w:t>
      </w:r>
      <w:r w:rsidR="00274357">
        <w:rPr>
          <w:rFonts w:ascii="Segoe UI" w:hAnsi="Segoe UI" w:cs="Segoe UI"/>
          <w:sz w:val="18"/>
          <w:szCs w:val="18"/>
        </w:rPr>
        <w:t xml:space="preserve">- </w:t>
      </w:r>
      <w:r w:rsidR="00A232F6">
        <w:rPr>
          <w:rFonts w:ascii="Segoe UI" w:hAnsi="Segoe UI" w:cs="Segoe UI"/>
          <w:sz w:val="18"/>
          <w:szCs w:val="18"/>
        </w:rPr>
        <w:t>Литвинцев Константин Александрович</w:t>
      </w:r>
      <w:r w:rsidR="004A4141">
        <w:rPr>
          <w:rFonts w:ascii="Segoe UI" w:hAnsi="Segoe UI" w:cs="Segoe UI"/>
          <w:sz w:val="18"/>
          <w:szCs w:val="18"/>
        </w:rPr>
        <w:t>.</w:t>
      </w:r>
    </w:p>
    <w:p w:rsidR="004A4141" w:rsidRDefault="004A4141" w:rsidP="004A4141">
      <w:pPr>
        <w:ind w:firstLine="709"/>
        <w:jc w:val="both"/>
        <w:rPr>
          <w:rFonts w:ascii="Segoe UI" w:hAnsi="Segoe UI" w:cs="Segoe UI"/>
          <w:sz w:val="18"/>
          <w:szCs w:val="18"/>
        </w:rPr>
      </w:pPr>
      <w:r>
        <w:rPr>
          <w:rFonts w:ascii="Segoe UI" w:hAnsi="Segoe UI" w:cs="Segoe UI"/>
          <w:sz w:val="18"/>
          <w:szCs w:val="18"/>
        </w:rPr>
        <w:t>Директор филиала ФГБУ «ФКП Росреестра» по Республике Хакасия – Вера Ивановна Старунская.</w:t>
      </w: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E17A52" w:rsidRDefault="00504EF9"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Елена Филатова</w:t>
      </w:r>
    </w:p>
    <w:p w:rsidR="00E17A52" w:rsidRDefault="004A4141" w:rsidP="00E17A52">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Начальник отдела</w:t>
      </w:r>
      <w:r w:rsidR="007D1F2D">
        <w:rPr>
          <w:rFonts w:ascii="Segoe UI" w:eastAsia="Calibri" w:hAnsi="Segoe UI" w:cs="Segoe UI"/>
          <w:sz w:val="20"/>
          <w:szCs w:val="20"/>
          <w:lang w:eastAsia="en-US"/>
        </w:rPr>
        <w:t xml:space="preserve"> контроля и анализа деятельности</w:t>
      </w:r>
    </w:p>
    <w:p w:rsidR="007D105E" w:rsidRDefault="007D105E" w:rsidP="007D105E">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 xml:space="preserve">8 (3902) </w:t>
      </w:r>
      <w:r w:rsidRPr="00D45991">
        <w:rPr>
          <w:rFonts w:ascii="Segoe UI" w:hAnsi="Segoe UI" w:cs="Segoe UI"/>
          <w:sz w:val="20"/>
          <w:szCs w:val="20"/>
        </w:rPr>
        <w:t>35-84-96</w:t>
      </w:r>
    </w:p>
    <w:p w:rsidR="00492AF4" w:rsidRPr="00492AF4" w:rsidRDefault="00BE279D" w:rsidP="00E17A52">
      <w:pPr>
        <w:pStyle w:val="a6"/>
        <w:spacing w:after="0"/>
        <w:rPr>
          <w:rStyle w:val="a5"/>
          <w:rFonts w:ascii="Segoe UI" w:eastAsia="Calibri" w:hAnsi="Segoe UI" w:cs="Segoe UI"/>
          <w:sz w:val="20"/>
          <w:szCs w:val="20"/>
          <w:u w:val="none"/>
          <w:shd w:val="clear" w:color="auto" w:fill="FFFFFF"/>
        </w:rPr>
      </w:pPr>
      <w:hyperlink r:id="rId9" w:history="1">
        <w:r w:rsidR="00D82017" w:rsidRPr="00161CE6">
          <w:rPr>
            <w:rStyle w:val="a5"/>
            <w:rFonts w:ascii="Segoe UI" w:eastAsia="Calibri" w:hAnsi="Segoe UI" w:cs="Segoe UI"/>
            <w:sz w:val="20"/>
            <w:szCs w:val="20"/>
            <w:shd w:val="clear" w:color="auto" w:fill="FFFFFF"/>
            <w:lang w:val="en-US"/>
          </w:rPr>
          <w:t>fgu</w:t>
        </w:r>
        <w:r w:rsidR="00D82017" w:rsidRPr="00BB293F">
          <w:rPr>
            <w:rStyle w:val="a5"/>
            <w:rFonts w:ascii="Segoe UI" w:eastAsia="Calibri" w:hAnsi="Segoe UI" w:cs="Segoe UI"/>
            <w:sz w:val="20"/>
            <w:szCs w:val="20"/>
            <w:shd w:val="clear" w:color="auto" w:fill="FFFFFF"/>
          </w:rPr>
          <w:t>19</w:t>
        </w:r>
        <w:r w:rsidR="00D82017" w:rsidRPr="00161CE6">
          <w:rPr>
            <w:rStyle w:val="a5"/>
            <w:rFonts w:ascii="Segoe UI" w:eastAsia="Calibri" w:hAnsi="Segoe UI" w:cs="Segoe UI"/>
            <w:sz w:val="20"/>
            <w:szCs w:val="20"/>
            <w:shd w:val="clear" w:color="auto" w:fill="FFFFFF"/>
          </w:rPr>
          <w:t>@19.</w:t>
        </w:r>
        <w:r w:rsidR="00D82017" w:rsidRPr="00161CE6">
          <w:rPr>
            <w:rStyle w:val="a5"/>
            <w:rFonts w:ascii="Segoe UI" w:eastAsia="Calibri" w:hAnsi="Segoe UI" w:cs="Segoe UI"/>
            <w:sz w:val="20"/>
            <w:szCs w:val="20"/>
            <w:shd w:val="clear" w:color="auto" w:fill="FFFFFF"/>
            <w:lang w:val="en-US"/>
          </w:rPr>
          <w:t>kadastr</w:t>
        </w:r>
        <w:r w:rsidR="00D82017" w:rsidRPr="00161CE6">
          <w:rPr>
            <w:rStyle w:val="a5"/>
            <w:rFonts w:ascii="Segoe UI" w:eastAsia="Calibri" w:hAnsi="Segoe UI" w:cs="Segoe UI"/>
            <w:sz w:val="20"/>
            <w:szCs w:val="20"/>
            <w:shd w:val="clear" w:color="auto" w:fill="FFFFFF"/>
          </w:rPr>
          <w:t>.</w:t>
        </w:r>
        <w:r w:rsidR="00D82017" w:rsidRPr="00161CE6">
          <w:rPr>
            <w:rStyle w:val="a5"/>
            <w:rFonts w:ascii="Segoe UI" w:eastAsia="Calibri" w:hAnsi="Segoe UI" w:cs="Segoe UI"/>
            <w:sz w:val="20"/>
            <w:szCs w:val="20"/>
            <w:shd w:val="clear" w:color="auto" w:fill="FFFFFF"/>
            <w:lang w:val="en-US"/>
          </w:rPr>
          <w:t>ru</w:t>
        </w:r>
      </w:hyperlink>
      <w:r w:rsidR="00492AF4" w:rsidRPr="00492AF4">
        <w:rPr>
          <w:rStyle w:val="a5"/>
          <w:rFonts w:ascii="Segoe UI" w:eastAsia="Calibri" w:hAnsi="Segoe UI" w:cs="Segoe UI"/>
          <w:sz w:val="20"/>
          <w:szCs w:val="20"/>
          <w:u w:val="none"/>
          <w:shd w:val="clear" w:color="auto" w:fill="FFFFFF"/>
        </w:rPr>
        <w:t xml:space="preserve"> </w:t>
      </w:r>
    </w:p>
    <w:p w:rsidR="00A232F6" w:rsidRDefault="00BE279D" w:rsidP="00EC4E8A">
      <w:pPr>
        <w:pStyle w:val="a6"/>
        <w:spacing w:after="0"/>
      </w:pPr>
      <w:hyperlink r:id="rId10" w:history="1">
        <w:r w:rsidR="004A4141" w:rsidRPr="003E6170">
          <w:rPr>
            <w:rStyle w:val="a5"/>
            <w:rFonts w:ascii="Segoe UI" w:eastAsia="Calibri" w:hAnsi="Segoe UI" w:cs="Segoe UI"/>
            <w:sz w:val="20"/>
            <w:szCs w:val="20"/>
            <w:shd w:val="clear" w:color="auto" w:fill="FFFFFF"/>
            <w:lang w:val="en-US"/>
          </w:rPr>
          <w:t>www</w:t>
        </w:r>
        <w:r w:rsidR="004A4141" w:rsidRPr="003E6170">
          <w:rPr>
            <w:rStyle w:val="a5"/>
            <w:rFonts w:ascii="Segoe UI" w:eastAsia="Calibri" w:hAnsi="Segoe UI" w:cs="Segoe UI"/>
            <w:sz w:val="20"/>
            <w:szCs w:val="20"/>
            <w:shd w:val="clear" w:color="auto" w:fill="FFFFFF"/>
          </w:rPr>
          <w:t>.</w:t>
        </w:r>
        <w:r w:rsidR="004A4141" w:rsidRPr="003E6170">
          <w:rPr>
            <w:rStyle w:val="a5"/>
            <w:rFonts w:ascii="Segoe UI" w:eastAsia="Calibri" w:hAnsi="Segoe UI" w:cs="Segoe UI"/>
            <w:sz w:val="20"/>
            <w:szCs w:val="20"/>
            <w:shd w:val="clear" w:color="auto" w:fill="FFFFFF"/>
            <w:lang w:val="en-US"/>
          </w:rPr>
          <w:t>fkprf</w:t>
        </w:r>
      </w:hyperlink>
    </w:p>
    <w:p w:rsidR="008409BB" w:rsidRPr="00EC4E8A" w:rsidRDefault="00492AF4" w:rsidP="00EC4E8A">
      <w:pPr>
        <w:pStyle w:val="a6"/>
        <w:spacing w:after="0"/>
        <w:rPr>
          <w:rFonts w:eastAsia="Calibri"/>
          <w:lang w:eastAsia="en-US"/>
        </w:rPr>
      </w:pPr>
      <w:r>
        <w:rPr>
          <w:rFonts w:ascii="Segoe UI" w:eastAsia="Calibri" w:hAnsi="Segoe UI" w:cs="Segoe UI"/>
          <w:sz w:val="20"/>
          <w:szCs w:val="20"/>
          <w:lang w:eastAsia="en-US"/>
        </w:rPr>
        <w:t>655017</w:t>
      </w:r>
      <w:r w:rsidR="006C49C5" w:rsidRPr="006C49C5">
        <w:rPr>
          <w:rFonts w:ascii="Segoe UI" w:eastAsia="Calibri" w:hAnsi="Segoe UI" w:cs="Segoe UI"/>
          <w:sz w:val="20"/>
          <w:szCs w:val="20"/>
          <w:lang w:eastAsia="en-US"/>
        </w:rPr>
        <w:t xml:space="preserve">, </w:t>
      </w:r>
      <w:r>
        <w:rPr>
          <w:rFonts w:ascii="Segoe UI" w:eastAsia="Calibri" w:hAnsi="Segoe UI" w:cs="Segoe UI"/>
          <w:sz w:val="20"/>
          <w:szCs w:val="20"/>
          <w:lang w:eastAsia="en-US"/>
        </w:rPr>
        <w:t>Абакан</w:t>
      </w:r>
      <w:r w:rsidR="006C49C5" w:rsidRPr="006C49C5">
        <w:rPr>
          <w:rFonts w:ascii="Segoe UI" w:eastAsia="Calibri" w:hAnsi="Segoe UI" w:cs="Segoe UI"/>
          <w:sz w:val="20"/>
          <w:szCs w:val="20"/>
          <w:lang w:eastAsia="en-US"/>
        </w:rPr>
        <w:t xml:space="preserve">, </w:t>
      </w:r>
      <w:r>
        <w:rPr>
          <w:rFonts w:ascii="Segoe UI" w:eastAsia="Calibri" w:hAnsi="Segoe UI" w:cs="Segoe UI"/>
          <w:sz w:val="20"/>
          <w:szCs w:val="20"/>
          <w:lang w:eastAsia="en-US"/>
        </w:rPr>
        <w:t xml:space="preserve">улица </w:t>
      </w:r>
      <w:r w:rsidR="004A4141">
        <w:rPr>
          <w:rFonts w:ascii="Segoe UI" w:eastAsia="Calibri" w:hAnsi="Segoe UI" w:cs="Segoe UI"/>
          <w:sz w:val="20"/>
          <w:szCs w:val="20"/>
          <w:lang w:eastAsia="en-US"/>
        </w:rPr>
        <w:t>Кирова</w:t>
      </w:r>
      <w:r>
        <w:rPr>
          <w:rFonts w:ascii="Segoe UI" w:eastAsia="Calibri" w:hAnsi="Segoe UI" w:cs="Segoe UI"/>
          <w:sz w:val="20"/>
          <w:szCs w:val="20"/>
          <w:lang w:eastAsia="en-US"/>
        </w:rPr>
        <w:t>, 1</w:t>
      </w:r>
      <w:r w:rsidR="004A4141">
        <w:rPr>
          <w:rFonts w:ascii="Segoe UI" w:eastAsia="Calibri" w:hAnsi="Segoe UI" w:cs="Segoe UI"/>
          <w:sz w:val="20"/>
          <w:szCs w:val="20"/>
          <w:lang w:eastAsia="en-US"/>
        </w:rPr>
        <w:t>00</w:t>
      </w:r>
      <w:r>
        <w:rPr>
          <w:rFonts w:ascii="Segoe UI" w:eastAsia="Calibri" w:hAnsi="Segoe UI" w:cs="Segoe UI"/>
          <w:sz w:val="20"/>
          <w:szCs w:val="20"/>
          <w:lang w:eastAsia="en-US"/>
        </w:rPr>
        <w:t xml:space="preserve">, </w:t>
      </w:r>
      <w:r w:rsidR="004A4141">
        <w:rPr>
          <w:rFonts w:ascii="Segoe UI" w:eastAsia="Calibri" w:hAnsi="Segoe UI" w:cs="Segoe UI"/>
          <w:sz w:val="20"/>
          <w:szCs w:val="20"/>
          <w:lang w:eastAsia="en-US"/>
        </w:rPr>
        <w:t>кабинет 1</w:t>
      </w:r>
      <w:r w:rsidR="00504EF9">
        <w:rPr>
          <w:rFonts w:ascii="Segoe UI" w:eastAsia="Calibri" w:hAnsi="Segoe UI" w:cs="Segoe UI"/>
          <w:sz w:val="20"/>
          <w:szCs w:val="20"/>
          <w:lang w:eastAsia="en-US"/>
        </w:rPr>
        <w:t>05</w:t>
      </w:r>
      <w:r w:rsidR="004A4141">
        <w:rPr>
          <w:rFonts w:ascii="Segoe UI" w:eastAsia="Calibri" w:hAnsi="Segoe UI" w:cs="Segoe UI"/>
          <w:sz w:val="20"/>
          <w:szCs w:val="20"/>
          <w:lang w:eastAsia="en-US"/>
        </w:rPr>
        <w:t>.</w:t>
      </w:r>
    </w:p>
    <w:sectPr w:rsidR="008409BB" w:rsidRPr="00EC4E8A" w:rsidSect="002A24CA">
      <w:footerReference w:type="default" r:id="rId11"/>
      <w:pgSz w:w="11906" w:h="16838" w:code="9"/>
      <w:pgMar w:top="851" w:right="992" w:bottom="56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A72" w:rsidRDefault="009D6A72">
      <w:r>
        <w:separator/>
      </w:r>
    </w:p>
  </w:endnote>
  <w:endnote w:type="continuationSeparator" w:id="1">
    <w:p w:rsidR="009D6A72" w:rsidRDefault="009D6A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F19" w:rsidRDefault="00A91F19">
    <w:pPr>
      <w:pStyle w:val="a3"/>
      <w:jc w:val="center"/>
    </w:pPr>
  </w:p>
  <w:p w:rsidR="00A91F19" w:rsidRDefault="00A91F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A72" w:rsidRDefault="009D6A72">
      <w:r>
        <w:separator/>
      </w:r>
    </w:p>
  </w:footnote>
  <w:footnote w:type="continuationSeparator" w:id="1">
    <w:p w:rsidR="009D6A72" w:rsidRDefault="009D6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1E81C9A"/>
    <w:multiLevelType w:val="hybridMultilevel"/>
    <w:tmpl w:val="C2A0006C"/>
    <w:lvl w:ilvl="0" w:tplc="0419000F">
      <w:start w:val="1"/>
      <w:numFmt w:val="decimal"/>
      <w:lvlText w:val="%1."/>
      <w:lvlJc w:val="left"/>
      <w:pPr>
        <w:ind w:left="40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3">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4">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5">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063D5"/>
    <w:rsid w:val="000139AD"/>
    <w:rsid w:val="000140C0"/>
    <w:rsid w:val="000274BB"/>
    <w:rsid w:val="000339F7"/>
    <w:rsid w:val="0003642B"/>
    <w:rsid w:val="00065FE6"/>
    <w:rsid w:val="000673FC"/>
    <w:rsid w:val="000817F8"/>
    <w:rsid w:val="00081D6D"/>
    <w:rsid w:val="0008597C"/>
    <w:rsid w:val="00090053"/>
    <w:rsid w:val="000923C9"/>
    <w:rsid w:val="000972A0"/>
    <w:rsid w:val="000A68C8"/>
    <w:rsid w:val="000B0B54"/>
    <w:rsid w:val="000B146C"/>
    <w:rsid w:val="000D710D"/>
    <w:rsid w:val="000E41A6"/>
    <w:rsid w:val="000E6993"/>
    <w:rsid w:val="000F607A"/>
    <w:rsid w:val="000F6379"/>
    <w:rsid w:val="001055AD"/>
    <w:rsid w:val="001106E6"/>
    <w:rsid w:val="00110ABC"/>
    <w:rsid w:val="0011112E"/>
    <w:rsid w:val="0011143E"/>
    <w:rsid w:val="00115873"/>
    <w:rsid w:val="00116F3B"/>
    <w:rsid w:val="0011745C"/>
    <w:rsid w:val="00120D4D"/>
    <w:rsid w:val="00120DDD"/>
    <w:rsid w:val="00124E82"/>
    <w:rsid w:val="00145B33"/>
    <w:rsid w:val="00154C8E"/>
    <w:rsid w:val="001704FC"/>
    <w:rsid w:val="00171CA6"/>
    <w:rsid w:val="00174A52"/>
    <w:rsid w:val="00180C5F"/>
    <w:rsid w:val="00182123"/>
    <w:rsid w:val="00186E10"/>
    <w:rsid w:val="001874B9"/>
    <w:rsid w:val="001877D6"/>
    <w:rsid w:val="00190969"/>
    <w:rsid w:val="00193C20"/>
    <w:rsid w:val="0019721C"/>
    <w:rsid w:val="001B0762"/>
    <w:rsid w:val="001C10AF"/>
    <w:rsid w:val="001D2217"/>
    <w:rsid w:val="001E757E"/>
    <w:rsid w:val="00200210"/>
    <w:rsid w:val="00207C9A"/>
    <w:rsid w:val="002177A9"/>
    <w:rsid w:val="00224AF8"/>
    <w:rsid w:val="0023499B"/>
    <w:rsid w:val="00236744"/>
    <w:rsid w:val="002518A3"/>
    <w:rsid w:val="002569E9"/>
    <w:rsid w:val="00263805"/>
    <w:rsid w:val="00271779"/>
    <w:rsid w:val="00274357"/>
    <w:rsid w:val="002776C1"/>
    <w:rsid w:val="0029206B"/>
    <w:rsid w:val="00293925"/>
    <w:rsid w:val="00294399"/>
    <w:rsid w:val="0029733E"/>
    <w:rsid w:val="002A15AB"/>
    <w:rsid w:val="002A247A"/>
    <w:rsid w:val="002A24CA"/>
    <w:rsid w:val="002A40DB"/>
    <w:rsid w:val="002A4489"/>
    <w:rsid w:val="002A5EEE"/>
    <w:rsid w:val="002A7617"/>
    <w:rsid w:val="002B0F6A"/>
    <w:rsid w:val="002C2976"/>
    <w:rsid w:val="002C72E3"/>
    <w:rsid w:val="002D1192"/>
    <w:rsid w:val="002D14A2"/>
    <w:rsid w:val="002D40A7"/>
    <w:rsid w:val="002D525C"/>
    <w:rsid w:val="002E4EA3"/>
    <w:rsid w:val="002F0F27"/>
    <w:rsid w:val="002F2827"/>
    <w:rsid w:val="002F56B9"/>
    <w:rsid w:val="00303DAF"/>
    <w:rsid w:val="00304041"/>
    <w:rsid w:val="00304347"/>
    <w:rsid w:val="00306F15"/>
    <w:rsid w:val="00311A90"/>
    <w:rsid w:val="0031628A"/>
    <w:rsid w:val="00317C56"/>
    <w:rsid w:val="00323CB8"/>
    <w:rsid w:val="003271E7"/>
    <w:rsid w:val="00331801"/>
    <w:rsid w:val="0033611E"/>
    <w:rsid w:val="00345004"/>
    <w:rsid w:val="00357644"/>
    <w:rsid w:val="003611C2"/>
    <w:rsid w:val="003675CE"/>
    <w:rsid w:val="003706A8"/>
    <w:rsid w:val="00370875"/>
    <w:rsid w:val="003716A3"/>
    <w:rsid w:val="003807C0"/>
    <w:rsid w:val="003938E2"/>
    <w:rsid w:val="003960F2"/>
    <w:rsid w:val="003A0F6B"/>
    <w:rsid w:val="003B0301"/>
    <w:rsid w:val="003B6634"/>
    <w:rsid w:val="003C2F61"/>
    <w:rsid w:val="003C3630"/>
    <w:rsid w:val="003C409B"/>
    <w:rsid w:val="003E127A"/>
    <w:rsid w:val="003E5A48"/>
    <w:rsid w:val="003E7DE3"/>
    <w:rsid w:val="003F5539"/>
    <w:rsid w:val="003F5A31"/>
    <w:rsid w:val="003F60DD"/>
    <w:rsid w:val="003F7A31"/>
    <w:rsid w:val="00400403"/>
    <w:rsid w:val="00402553"/>
    <w:rsid w:val="004032F1"/>
    <w:rsid w:val="00406257"/>
    <w:rsid w:val="00411504"/>
    <w:rsid w:val="0041630D"/>
    <w:rsid w:val="00425B03"/>
    <w:rsid w:val="00430DD9"/>
    <w:rsid w:val="00441B3F"/>
    <w:rsid w:val="004500B8"/>
    <w:rsid w:val="0045130D"/>
    <w:rsid w:val="004579D9"/>
    <w:rsid w:val="00457CD0"/>
    <w:rsid w:val="00462556"/>
    <w:rsid w:val="0046539B"/>
    <w:rsid w:val="00466308"/>
    <w:rsid w:val="004705E8"/>
    <w:rsid w:val="0047070C"/>
    <w:rsid w:val="0047431C"/>
    <w:rsid w:val="00481EFB"/>
    <w:rsid w:val="00490C51"/>
    <w:rsid w:val="00492AF4"/>
    <w:rsid w:val="004A052A"/>
    <w:rsid w:val="004A075A"/>
    <w:rsid w:val="004A1E24"/>
    <w:rsid w:val="004A4141"/>
    <w:rsid w:val="004A4D47"/>
    <w:rsid w:val="004A69A5"/>
    <w:rsid w:val="004A737B"/>
    <w:rsid w:val="004B0EE8"/>
    <w:rsid w:val="004B15E1"/>
    <w:rsid w:val="004B565F"/>
    <w:rsid w:val="004D0B4D"/>
    <w:rsid w:val="004D7BFA"/>
    <w:rsid w:val="004E2065"/>
    <w:rsid w:val="004E2C1D"/>
    <w:rsid w:val="004E579C"/>
    <w:rsid w:val="00504EF9"/>
    <w:rsid w:val="00505BE1"/>
    <w:rsid w:val="00515E34"/>
    <w:rsid w:val="0051646A"/>
    <w:rsid w:val="00516989"/>
    <w:rsid w:val="0052591F"/>
    <w:rsid w:val="00536EAA"/>
    <w:rsid w:val="00541124"/>
    <w:rsid w:val="00547A5A"/>
    <w:rsid w:val="00547D30"/>
    <w:rsid w:val="00556308"/>
    <w:rsid w:val="005618AD"/>
    <w:rsid w:val="0056487E"/>
    <w:rsid w:val="00564EA5"/>
    <w:rsid w:val="005664D6"/>
    <w:rsid w:val="0057726B"/>
    <w:rsid w:val="005853C8"/>
    <w:rsid w:val="00592DFD"/>
    <w:rsid w:val="005A06F3"/>
    <w:rsid w:val="005A3345"/>
    <w:rsid w:val="005A392B"/>
    <w:rsid w:val="005A4464"/>
    <w:rsid w:val="005A4BB1"/>
    <w:rsid w:val="005A68E6"/>
    <w:rsid w:val="005B3F70"/>
    <w:rsid w:val="005B48EC"/>
    <w:rsid w:val="005B5716"/>
    <w:rsid w:val="005C02ED"/>
    <w:rsid w:val="005C3A15"/>
    <w:rsid w:val="005E4BFA"/>
    <w:rsid w:val="005F026D"/>
    <w:rsid w:val="005F61FC"/>
    <w:rsid w:val="00602C9A"/>
    <w:rsid w:val="00607B24"/>
    <w:rsid w:val="006130E1"/>
    <w:rsid w:val="006148A3"/>
    <w:rsid w:val="00620790"/>
    <w:rsid w:val="0062172C"/>
    <w:rsid w:val="006243F5"/>
    <w:rsid w:val="006257AB"/>
    <w:rsid w:val="00636D5D"/>
    <w:rsid w:val="00637932"/>
    <w:rsid w:val="00642C63"/>
    <w:rsid w:val="00650F6E"/>
    <w:rsid w:val="006528FC"/>
    <w:rsid w:val="00654441"/>
    <w:rsid w:val="00664741"/>
    <w:rsid w:val="006703E2"/>
    <w:rsid w:val="0067778D"/>
    <w:rsid w:val="00677D86"/>
    <w:rsid w:val="00685582"/>
    <w:rsid w:val="0068789D"/>
    <w:rsid w:val="00691338"/>
    <w:rsid w:val="00695E35"/>
    <w:rsid w:val="006A6D59"/>
    <w:rsid w:val="006A71DD"/>
    <w:rsid w:val="006B18A7"/>
    <w:rsid w:val="006B4FC5"/>
    <w:rsid w:val="006B74FF"/>
    <w:rsid w:val="006C12E2"/>
    <w:rsid w:val="006C1487"/>
    <w:rsid w:val="006C1F58"/>
    <w:rsid w:val="006C49C5"/>
    <w:rsid w:val="006D50CA"/>
    <w:rsid w:val="006D5362"/>
    <w:rsid w:val="006E1AD4"/>
    <w:rsid w:val="006E5EA1"/>
    <w:rsid w:val="006E6CCF"/>
    <w:rsid w:val="006E7C0E"/>
    <w:rsid w:val="006F4F84"/>
    <w:rsid w:val="006F7368"/>
    <w:rsid w:val="0070210C"/>
    <w:rsid w:val="0071422B"/>
    <w:rsid w:val="0071598A"/>
    <w:rsid w:val="00723E0F"/>
    <w:rsid w:val="007260F8"/>
    <w:rsid w:val="00731E62"/>
    <w:rsid w:val="00732E77"/>
    <w:rsid w:val="00747903"/>
    <w:rsid w:val="00781E91"/>
    <w:rsid w:val="00782A90"/>
    <w:rsid w:val="007837AF"/>
    <w:rsid w:val="007926D7"/>
    <w:rsid w:val="00793A40"/>
    <w:rsid w:val="007A0632"/>
    <w:rsid w:val="007A1E51"/>
    <w:rsid w:val="007A49F1"/>
    <w:rsid w:val="007A5225"/>
    <w:rsid w:val="007B1335"/>
    <w:rsid w:val="007B316D"/>
    <w:rsid w:val="007B7EDE"/>
    <w:rsid w:val="007C54C4"/>
    <w:rsid w:val="007C5DC0"/>
    <w:rsid w:val="007C6CCA"/>
    <w:rsid w:val="007D105E"/>
    <w:rsid w:val="007D1F2D"/>
    <w:rsid w:val="007D75E6"/>
    <w:rsid w:val="007F14A4"/>
    <w:rsid w:val="007F4D1B"/>
    <w:rsid w:val="007F6754"/>
    <w:rsid w:val="008036D5"/>
    <w:rsid w:val="0081433E"/>
    <w:rsid w:val="008161AE"/>
    <w:rsid w:val="00821FFC"/>
    <w:rsid w:val="00824E2E"/>
    <w:rsid w:val="00827C7B"/>
    <w:rsid w:val="008329B6"/>
    <w:rsid w:val="00834B6D"/>
    <w:rsid w:val="008409BB"/>
    <w:rsid w:val="00845B1E"/>
    <w:rsid w:val="00850140"/>
    <w:rsid w:val="008507F9"/>
    <w:rsid w:val="00855CAB"/>
    <w:rsid w:val="00862ADF"/>
    <w:rsid w:val="008631E9"/>
    <w:rsid w:val="00863EA9"/>
    <w:rsid w:val="00867DCC"/>
    <w:rsid w:val="008722D6"/>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B4AA9"/>
    <w:rsid w:val="008C6FB0"/>
    <w:rsid w:val="008D0634"/>
    <w:rsid w:val="008E16A1"/>
    <w:rsid w:val="008E36E9"/>
    <w:rsid w:val="008E4B4A"/>
    <w:rsid w:val="0090164C"/>
    <w:rsid w:val="009063D5"/>
    <w:rsid w:val="00911C1D"/>
    <w:rsid w:val="00915632"/>
    <w:rsid w:val="00917601"/>
    <w:rsid w:val="00917B7F"/>
    <w:rsid w:val="0092205D"/>
    <w:rsid w:val="00922C43"/>
    <w:rsid w:val="00923E0A"/>
    <w:rsid w:val="00924964"/>
    <w:rsid w:val="00925BFC"/>
    <w:rsid w:val="009302E6"/>
    <w:rsid w:val="0093031F"/>
    <w:rsid w:val="009316C0"/>
    <w:rsid w:val="009327B8"/>
    <w:rsid w:val="009330FC"/>
    <w:rsid w:val="00933502"/>
    <w:rsid w:val="00950582"/>
    <w:rsid w:val="00957A03"/>
    <w:rsid w:val="00961833"/>
    <w:rsid w:val="00962778"/>
    <w:rsid w:val="00964098"/>
    <w:rsid w:val="00981BDF"/>
    <w:rsid w:val="009919BA"/>
    <w:rsid w:val="00992AA2"/>
    <w:rsid w:val="00992D82"/>
    <w:rsid w:val="0099641A"/>
    <w:rsid w:val="009A2CD1"/>
    <w:rsid w:val="009A5DCA"/>
    <w:rsid w:val="009B4D15"/>
    <w:rsid w:val="009C0ABC"/>
    <w:rsid w:val="009C4852"/>
    <w:rsid w:val="009C50DD"/>
    <w:rsid w:val="009D6A72"/>
    <w:rsid w:val="009E1F59"/>
    <w:rsid w:val="009E7840"/>
    <w:rsid w:val="009E7915"/>
    <w:rsid w:val="009F3506"/>
    <w:rsid w:val="009F6293"/>
    <w:rsid w:val="009F7CD0"/>
    <w:rsid w:val="00A023AB"/>
    <w:rsid w:val="00A02B97"/>
    <w:rsid w:val="00A179D4"/>
    <w:rsid w:val="00A17D08"/>
    <w:rsid w:val="00A232F6"/>
    <w:rsid w:val="00A25EF1"/>
    <w:rsid w:val="00A32BCD"/>
    <w:rsid w:val="00A35DCC"/>
    <w:rsid w:val="00A40F22"/>
    <w:rsid w:val="00A419FB"/>
    <w:rsid w:val="00A526C5"/>
    <w:rsid w:val="00A54DEC"/>
    <w:rsid w:val="00A550FE"/>
    <w:rsid w:val="00A75297"/>
    <w:rsid w:val="00A75D32"/>
    <w:rsid w:val="00A80937"/>
    <w:rsid w:val="00A81A81"/>
    <w:rsid w:val="00A85BD7"/>
    <w:rsid w:val="00A87657"/>
    <w:rsid w:val="00A91F19"/>
    <w:rsid w:val="00A93B34"/>
    <w:rsid w:val="00AA0988"/>
    <w:rsid w:val="00AC17CA"/>
    <w:rsid w:val="00AD0345"/>
    <w:rsid w:val="00AD20AD"/>
    <w:rsid w:val="00AD257E"/>
    <w:rsid w:val="00AE4170"/>
    <w:rsid w:val="00AF11D6"/>
    <w:rsid w:val="00AF36C9"/>
    <w:rsid w:val="00AF6801"/>
    <w:rsid w:val="00B05DCE"/>
    <w:rsid w:val="00B07102"/>
    <w:rsid w:val="00B10655"/>
    <w:rsid w:val="00B11A3E"/>
    <w:rsid w:val="00B12395"/>
    <w:rsid w:val="00B144AF"/>
    <w:rsid w:val="00B176BA"/>
    <w:rsid w:val="00B2697F"/>
    <w:rsid w:val="00B3093A"/>
    <w:rsid w:val="00B316E9"/>
    <w:rsid w:val="00B329C2"/>
    <w:rsid w:val="00B32DC8"/>
    <w:rsid w:val="00B34E74"/>
    <w:rsid w:val="00B400AB"/>
    <w:rsid w:val="00B410BF"/>
    <w:rsid w:val="00B420B1"/>
    <w:rsid w:val="00B51E7F"/>
    <w:rsid w:val="00B531CD"/>
    <w:rsid w:val="00B56D31"/>
    <w:rsid w:val="00B62FD8"/>
    <w:rsid w:val="00B67940"/>
    <w:rsid w:val="00B71DB4"/>
    <w:rsid w:val="00B81451"/>
    <w:rsid w:val="00B900FB"/>
    <w:rsid w:val="00B93305"/>
    <w:rsid w:val="00B93CEB"/>
    <w:rsid w:val="00B94391"/>
    <w:rsid w:val="00BB293F"/>
    <w:rsid w:val="00BB5741"/>
    <w:rsid w:val="00BC4833"/>
    <w:rsid w:val="00BC7512"/>
    <w:rsid w:val="00BD04F7"/>
    <w:rsid w:val="00BD483A"/>
    <w:rsid w:val="00BD5312"/>
    <w:rsid w:val="00BE279D"/>
    <w:rsid w:val="00BE4BFF"/>
    <w:rsid w:val="00BE4D7E"/>
    <w:rsid w:val="00BF6655"/>
    <w:rsid w:val="00C01999"/>
    <w:rsid w:val="00C026D4"/>
    <w:rsid w:val="00C04138"/>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172E"/>
    <w:rsid w:val="00C57BE0"/>
    <w:rsid w:val="00C70CC3"/>
    <w:rsid w:val="00C7173E"/>
    <w:rsid w:val="00C75216"/>
    <w:rsid w:val="00C91719"/>
    <w:rsid w:val="00CA2D1F"/>
    <w:rsid w:val="00CA3F63"/>
    <w:rsid w:val="00CA5B20"/>
    <w:rsid w:val="00CB1D95"/>
    <w:rsid w:val="00CB2022"/>
    <w:rsid w:val="00CB4E15"/>
    <w:rsid w:val="00CB531F"/>
    <w:rsid w:val="00CC09FF"/>
    <w:rsid w:val="00CC0A46"/>
    <w:rsid w:val="00CC19E6"/>
    <w:rsid w:val="00CC1A4F"/>
    <w:rsid w:val="00CC4814"/>
    <w:rsid w:val="00CD127C"/>
    <w:rsid w:val="00CD5483"/>
    <w:rsid w:val="00CD71C5"/>
    <w:rsid w:val="00CE255C"/>
    <w:rsid w:val="00CE3256"/>
    <w:rsid w:val="00CF2EA8"/>
    <w:rsid w:val="00D0068B"/>
    <w:rsid w:val="00D04EF6"/>
    <w:rsid w:val="00D05B5E"/>
    <w:rsid w:val="00D163B8"/>
    <w:rsid w:val="00D16DB9"/>
    <w:rsid w:val="00D32543"/>
    <w:rsid w:val="00D333D9"/>
    <w:rsid w:val="00D37D78"/>
    <w:rsid w:val="00D4167F"/>
    <w:rsid w:val="00D47707"/>
    <w:rsid w:val="00D54C33"/>
    <w:rsid w:val="00D55AB5"/>
    <w:rsid w:val="00D82017"/>
    <w:rsid w:val="00D82F22"/>
    <w:rsid w:val="00D8573F"/>
    <w:rsid w:val="00D94786"/>
    <w:rsid w:val="00D95FBE"/>
    <w:rsid w:val="00DB6445"/>
    <w:rsid w:val="00DC39AF"/>
    <w:rsid w:val="00DC6E8F"/>
    <w:rsid w:val="00DD0360"/>
    <w:rsid w:val="00DD0C4A"/>
    <w:rsid w:val="00DD0E66"/>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742D"/>
    <w:rsid w:val="00E93DF6"/>
    <w:rsid w:val="00E95315"/>
    <w:rsid w:val="00E978C3"/>
    <w:rsid w:val="00EA4A6C"/>
    <w:rsid w:val="00EB0995"/>
    <w:rsid w:val="00EB2484"/>
    <w:rsid w:val="00EB5607"/>
    <w:rsid w:val="00EC4847"/>
    <w:rsid w:val="00EC4E8A"/>
    <w:rsid w:val="00ED3639"/>
    <w:rsid w:val="00EF0375"/>
    <w:rsid w:val="00EF3B27"/>
    <w:rsid w:val="00EF5CD8"/>
    <w:rsid w:val="00EF60BA"/>
    <w:rsid w:val="00EF68A1"/>
    <w:rsid w:val="00F03AFD"/>
    <w:rsid w:val="00F03BF0"/>
    <w:rsid w:val="00F05946"/>
    <w:rsid w:val="00F05DC3"/>
    <w:rsid w:val="00F12D17"/>
    <w:rsid w:val="00F13FC1"/>
    <w:rsid w:val="00F15056"/>
    <w:rsid w:val="00F16E1F"/>
    <w:rsid w:val="00F221F8"/>
    <w:rsid w:val="00F33805"/>
    <w:rsid w:val="00F3659C"/>
    <w:rsid w:val="00F37EA2"/>
    <w:rsid w:val="00F42DF0"/>
    <w:rsid w:val="00F500EE"/>
    <w:rsid w:val="00F51433"/>
    <w:rsid w:val="00F57CCF"/>
    <w:rsid w:val="00F61E82"/>
    <w:rsid w:val="00F64544"/>
    <w:rsid w:val="00F70F3F"/>
    <w:rsid w:val="00F9054A"/>
    <w:rsid w:val="00F9062C"/>
    <w:rsid w:val="00F9743A"/>
    <w:rsid w:val="00FA5BD4"/>
    <w:rsid w:val="00FC4F34"/>
    <w:rsid w:val="00FD0440"/>
    <w:rsid w:val="00FD4188"/>
    <w:rsid w:val="00FE0768"/>
    <w:rsid w:val="00FF055F"/>
    <w:rsid w:val="00FF3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u w:val="single"/>
    </w:rPr>
  </w:style>
  <w:style w:type="paragraph" w:customStyle="1" w:styleId="ConsPlusNormal">
    <w:name w:val="ConsPlusNormal"/>
    <w:link w:val="ConsPlusNormal0"/>
    <w:rsid w:val="006A71DD"/>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6A71DD"/>
    <w:rPr>
      <w:rFonts w:ascii="Arial" w:hAnsi="Arial" w:cs="Arial"/>
      <w:sz w:val="22"/>
      <w:szCs w:val="22"/>
      <w:lang w:val="ru-RU" w:eastAsia="en-US" w:bidi="ar-SA"/>
    </w:rPr>
  </w:style>
  <w:style w:type="paragraph" w:customStyle="1" w:styleId="1">
    <w:name w:val="Абзац списка1"/>
    <w:basedOn w:val="a"/>
    <w:rsid w:val="00F37EA2"/>
    <w:pPr>
      <w:widowControl/>
      <w:suppressAutoHyphens w:val="0"/>
      <w:spacing w:after="200" w:line="276" w:lineRule="auto"/>
      <w:ind w:left="720"/>
    </w:pPr>
    <w:rPr>
      <w:rFonts w:ascii="Calibri" w:eastAsia="Times New Roman" w:hAnsi="Calibri" w:cs="Times New Roman"/>
      <w:kern w:val="0"/>
      <w:sz w:val="22"/>
      <w:szCs w:val="22"/>
      <w:lang w:eastAsia="ru-RU" w:bidi="ar-SA"/>
    </w:rPr>
  </w:style>
  <w:style w:type="paragraph" w:styleId="ad">
    <w:name w:val="header"/>
    <w:basedOn w:val="a"/>
    <w:link w:val="ae"/>
    <w:uiPriority w:val="99"/>
    <w:semiHidden/>
    <w:unhideWhenUsed/>
    <w:rsid w:val="002A24CA"/>
    <w:pPr>
      <w:tabs>
        <w:tab w:val="center" w:pos="4677"/>
        <w:tab w:val="right" w:pos="9355"/>
      </w:tabs>
    </w:pPr>
    <w:rPr>
      <w:rFonts w:cs="Mangal"/>
      <w:szCs w:val="21"/>
    </w:rPr>
  </w:style>
  <w:style w:type="character" w:customStyle="1" w:styleId="ae">
    <w:name w:val="Верхний колонтитул Знак"/>
    <w:basedOn w:val="a0"/>
    <w:link w:val="ad"/>
    <w:uiPriority w:val="99"/>
    <w:semiHidden/>
    <w:rsid w:val="002A24CA"/>
    <w:rPr>
      <w:rFonts w:ascii="Times New Roman" w:eastAsia="Arial Unicode MS"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280190074">
          <w:marLeft w:val="605"/>
          <w:marRight w:val="0"/>
          <w:marTop w:val="135"/>
          <w:marBottom w:val="0"/>
          <w:divBdr>
            <w:top w:val="none" w:sz="0" w:space="0" w:color="auto"/>
            <w:left w:val="none" w:sz="0" w:space="0" w:color="auto"/>
            <w:bottom w:val="none" w:sz="0" w:space="0" w:color="auto"/>
            <w:right w:val="none" w:sz="0" w:space="0" w:color="auto"/>
          </w:divBdr>
        </w:div>
        <w:div w:id="807864473">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7197905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746995572">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1575243009">
          <w:marLeft w:val="547"/>
          <w:marRight w:val="0"/>
          <w:marTop w:val="0"/>
          <w:marBottom w:val="0"/>
          <w:divBdr>
            <w:top w:val="none" w:sz="0" w:space="0" w:color="auto"/>
            <w:left w:val="none" w:sz="0" w:space="0" w:color="auto"/>
            <w:bottom w:val="none" w:sz="0" w:space="0" w:color="auto"/>
            <w:right w:val="none" w:sz="0" w:space="0" w:color="auto"/>
          </w:divBdr>
        </w:div>
      </w:divsChild>
    </w:div>
    <w:div w:id="2129085965">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kprf" TargetMode="External"/><Relationship Id="rId4" Type="http://schemas.openxmlformats.org/officeDocument/2006/relationships/settings" Target="settings.xml"/><Relationship Id="rId9" Type="http://schemas.openxmlformats.org/officeDocument/2006/relationships/hyperlink" Target="mailto:fgu19@19.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C5C4A-6BDC-4286-A482-F09E4CDE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432</Words>
  <Characters>2464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2891</CharactersWithSpaces>
  <SharedDoc>false</SharedDoc>
  <HLinks>
    <vt:vector size="12" baseType="variant">
      <vt:variant>
        <vt:i4>5963849</vt:i4>
      </vt:variant>
      <vt:variant>
        <vt:i4>3</vt:i4>
      </vt:variant>
      <vt:variant>
        <vt:i4>0</vt:i4>
      </vt:variant>
      <vt:variant>
        <vt:i4>5</vt:i4>
      </vt:variant>
      <vt:variant>
        <vt:lpwstr>http://www.fkprf/</vt:lpwstr>
      </vt:variant>
      <vt:variant>
        <vt:lpwstr/>
      </vt:variant>
      <vt:variant>
        <vt:i4>3604547</vt:i4>
      </vt:variant>
      <vt:variant>
        <vt:i4>0</vt:i4>
      </vt:variant>
      <vt:variant>
        <vt:i4>0</vt:i4>
      </vt:variant>
      <vt:variant>
        <vt:i4>5</vt:i4>
      </vt:variant>
      <vt:variant>
        <vt:lpwstr>mailto:kadastr@u19.rosreestr.ru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 Светлана Николаевна</dc:creator>
  <cp:lastModifiedBy>Pavlikov</cp:lastModifiedBy>
  <cp:revision>12</cp:revision>
  <cp:lastPrinted>2017-12-18T08:32:00Z</cp:lastPrinted>
  <dcterms:created xsi:type="dcterms:W3CDTF">2017-12-18T08:15:00Z</dcterms:created>
  <dcterms:modified xsi:type="dcterms:W3CDTF">2018-03-21T02:06:00Z</dcterms:modified>
</cp:coreProperties>
</file>