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876A01" w:rsidRDefault="00876A01" w:rsidP="00E438C7">
      <w:pPr>
        <w:framePr w:h="1060" w:hSpace="80" w:vSpace="40" w:wrap="auto" w:vAnchor="text" w:hAnchor="page" w:x="5921" w:y="-1484" w:anchorLock="1"/>
        <w:spacing w:after="0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3" name="Рисунок 1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01" w:rsidRDefault="00876A01" w:rsidP="00876A01">
      <w:pPr>
        <w:spacing w:after="0"/>
        <w:jc w:val="center"/>
      </w:pPr>
    </w:p>
    <w:p w:rsidR="00E438C7" w:rsidRDefault="00E438C7" w:rsidP="00876A01">
      <w:pPr>
        <w:spacing w:after="0"/>
        <w:jc w:val="center"/>
        <w:rPr>
          <w:b/>
          <w:sz w:val="26"/>
          <w:szCs w:val="26"/>
        </w:rPr>
      </w:pPr>
    </w:p>
    <w:p w:rsidR="00E438C7" w:rsidRDefault="00E438C7" w:rsidP="00876A01">
      <w:pPr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6"/>
      </w:tblGrid>
      <w:tr w:rsidR="00E438C7" w:rsidTr="003446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438C7" w:rsidRPr="00E438C7" w:rsidRDefault="00E438C7" w:rsidP="00E438C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РОССИЯ ФЕДЕРАЦИЯЗЫ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ХАКАС РЕСПУБЛИКА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А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E438C7">
              <w:rPr>
                <w:rFonts w:ascii="Times New Roman" w:hAnsi="Times New Roman" w:cs="Times New Roman"/>
              </w:rPr>
              <w:t>БАН ПИЛТ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Р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 xml:space="preserve">  АЙМАА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ТАЗОБА ПИЛТ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38C7">
              <w:rPr>
                <w:rFonts w:ascii="Times New Roman" w:hAnsi="Times New Roman" w:cs="Times New Roman"/>
              </w:rPr>
              <w:t>Р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 xml:space="preserve"> ААЛ  ЧÖБ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Н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Ң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УСТА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E438C7">
              <w:rPr>
                <w:rFonts w:ascii="Times New Roman" w:hAnsi="Times New Roman" w:cs="Times New Roman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38C7" w:rsidRPr="00E438C7" w:rsidRDefault="00E438C7" w:rsidP="00E438C7">
            <w:pPr>
              <w:pStyle w:val="a7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РЕСПУБЛИКА ХАКАСИЯ</w:t>
            </w:r>
          </w:p>
          <w:p w:rsidR="00E438C7" w:rsidRPr="00E438C7" w:rsidRDefault="00E438C7" w:rsidP="00E438C7">
            <w:pPr>
              <w:pStyle w:val="a7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УСТЬ-АБАКАНСКИЙ РАЙОН</w:t>
            </w:r>
          </w:p>
          <w:p w:rsidR="00E438C7" w:rsidRPr="00E438C7" w:rsidRDefault="00E438C7" w:rsidP="00E438C7">
            <w:pPr>
              <w:pStyle w:val="a7"/>
              <w:ind w:left="-36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АДМИНИСТРАЦИЯ</w:t>
            </w:r>
          </w:p>
          <w:p w:rsidR="00E438C7" w:rsidRPr="00E438C7" w:rsidRDefault="00E438C7" w:rsidP="00E438C7">
            <w:pPr>
              <w:pStyle w:val="a7"/>
              <w:ind w:left="360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КАЛИНИНСКОГО СЕЛЬСОВЕТА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438C7" w:rsidRDefault="00E438C7" w:rsidP="00E438C7">
      <w:pPr>
        <w:spacing w:after="0"/>
        <w:rPr>
          <w:b/>
          <w:sz w:val="26"/>
          <w:szCs w:val="26"/>
        </w:rPr>
      </w:pPr>
    </w:p>
    <w:p w:rsidR="00876A01" w:rsidRPr="00E438C7" w:rsidRDefault="00876A01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38C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438C7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76A01" w:rsidRPr="00E438C7" w:rsidRDefault="004825A0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870D4">
        <w:rPr>
          <w:rFonts w:ascii="Times New Roman" w:hAnsi="Times New Roman" w:cs="Times New Roman"/>
          <w:sz w:val="26"/>
          <w:szCs w:val="26"/>
        </w:rPr>
        <w:t xml:space="preserve">  </w:t>
      </w:r>
      <w:r w:rsidR="000664D3">
        <w:rPr>
          <w:rFonts w:ascii="Times New Roman" w:hAnsi="Times New Roman" w:cs="Times New Roman"/>
          <w:sz w:val="26"/>
          <w:szCs w:val="26"/>
        </w:rPr>
        <w:t>06.09.</w:t>
      </w:r>
      <w:r w:rsidR="00B870D4">
        <w:rPr>
          <w:rFonts w:ascii="Times New Roman" w:hAnsi="Times New Roman" w:cs="Times New Roman"/>
          <w:sz w:val="26"/>
          <w:szCs w:val="26"/>
        </w:rPr>
        <w:t xml:space="preserve"> 2018   </w:t>
      </w:r>
      <w:r w:rsidR="00876A01" w:rsidRPr="00E438C7">
        <w:rPr>
          <w:rFonts w:ascii="Times New Roman" w:hAnsi="Times New Roman" w:cs="Times New Roman"/>
          <w:sz w:val="26"/>
          <w:szCs w:val="26"/>
        </w:rPr>
        <w:t>г.</w:t>
      </w:r>
      <w:r w:rsidR="00876A01" w:rsidRPr="00E438C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664D3">
        <w:rPr>
          <w:rFonts w:ascii="Times New Roman" w:hAnsi="Times New Roman" w:cs="Times New Roman"/>
          <w:sz w:val="26"/>
          <w:szCs w:val="26"/>
        </w:rPr>
        <w:t>150</w:t>
      </w:r>
      <w:r w:rsidR="00876A01" w:rsidRPr="00E438C7">
        <w:rPr>
          <w:rFonts w:ascii="Times New Roman" w:hAnsi="Times New Roman" w:cs="Times New Roman"/>
          <w:sz w:val="26"/>
          <w:szCs w:val="26"/>
        </w:rPr>
        <w:t>-п</w:t>
      </w:r>
    </w:p>
    <w:p w:rsidR="00876A01" w:rsidRPr="00E438C7" w:rsidRDefault="00876A01" w:rsidP="00876A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b/>
          <w:sz w:val="26"/>
          <w:szCs w:val="26"/>
        </w:rPr>
        <w:t>с. Калинино</w:t>
      </w:r>
    </w:p>
    <w:p w:rsidR="003D427F" w:rsidRPr="003D427F" w:rsidRDefault="003D427F" w:rsidP="003D427F">
      <w:pPr>
        <w:pStyle w:val="Default"/>
        <w:ind w:right="4535"/>
        <w:jc w:val="both"/>
        <w:rPr>
          <w:color w:val="auto"/>
          <w:sz w:val="26"/>
          <w:szCs w:val="26"/>
        </w:rPr>
      </w:pPr>
      <w:r w:rsidRPr="003D427F">
        <w:rPr>
          <w:color w:val="auto"/>
          <w:sz w:val="26"/>
          <w:szCs w:val="26"/>
        </w:rPr>
        <w:t xml:space="preserve">Об утверждении Положения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>
        <w:rPr>
          <w:color w:val="auto"/>
          <w:sz w:val="26"/>
          <w:szCs w:val="26"/>
        </w:rPr>
        <w:t>Калининский сельсовет</w:t>
      </w:r>
      <w:r w:rsidRPr="003D427F">
        <w:rPr>
          <w:color w:val="auto"/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3D427F" w:rsidRDefault="003D427F" w:rsidP="003D427F">
      <w:pPr>
        <w:pStyle w:val="a9"/>
        <w:shd w:val="clear" w:color="auto" w:fill="FFFFFF"/>
        <w:ind w:firstLine="425"/>
        <w:jc w:val="both"/>
        <w:rPr>
          <w:sz w:val="26"/>
          <w:szCs w:val="26"/>
        </w:rPr>
      </w:pPr>
      <w:r w:rsidRPr="003D427F">
        <w:rPr>
          <w:sz w:val="26"/>
          <w:szCs w:val="26"/>
        </w:rPr>
        <w:t xml:space="preserve">В соответствии со </w:t>
      </w:r>
      <w:hyperlink r:id="rId7" w:history="1">
        <w:r w:rsidRPr="003D427F">
          <w:rPr>
            <w:rStyle w:val="aa"/>
            <w:sz w:val="26"/>
            <w:szCs w:val="26"/>
          </w:rPr>
          <w:t>ст.</w:t>
        </w:r>
      </w:hyperlink>
      <w:r w:rsidRPr="003D427F">
        <w:rPr>
          <w:sz w:val="26"/>
          <w:szCs w:val="26"/>
        </w:rPr>
        <w:t xml:space="preserve"> </w:t>
      </w:r>
      <w:hyperlink r:id="rId8" w:history="1">
        <w:r w:rsidRPr="003D427F">
          <w:rPr>
            <w:rStyle w:val="aa"/>
            <w:sz w:val="26"/>
            <w:szCs w:val="26"/>
          </w:rPr>
          <w:t>18</w:t>
        </w:r>
      </w:hyperlink>
      <w:r w:rsidRPr="003D427F">
        <w:rPr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>
        <w:rPr>
          <w:sz w:val="26"/>
          <w:szCs w:val="26"/>
        </w:rPr>
        <w:t>Калининский</w:t>
      </w:r>
      <w:r w:rsidRPr="003D427F">
        <w:rPr>
          <w:sz w:val="26"/>
          <w:szCs w:val="26"/>
        </w:rPr>
        <w:t xml:space="preserve"> сельсовет, Администрация </w:t>
      </w:r>
      <w:r>
        <w:rPr>
          <w:sz w:val="26"/>
          <w:szCs w:val="26"/>
        </w:rPr>
        <w:t>Калининского</w:t>
      </w:r>
      <w:r w:rsidRPr="003D427F">
        <w:rPr>
          <w:sz w:val="26"/>
          <w:szCs w:val="26"/>
        </w:rPr>
        <w:t xml:space="preserve"> сельсовета, </w:t>
      </w:r>
    </w:p>
    <w:p w:rsidR="003D427F" w:rsidRPr="003D427F" w:rsidRDefault="003D427F" w:rsidP="003D427F">
      <w:pPr>
        <w:pStyle w:val="a9"/>
        <w:shd w:val="clear" w:color="auto" w:fill="FFFFFF"/>
        <w:ind w:firstLine="425"/>
        <w:jc w:val="both"/>
        <w:rPr>
          <w:bCs/>
          <w:sz w:val="26"/>
          <w:szCs w:val="26"/>
        </w:rPr>
      </w:pPr>
      <w:r w:rsidRPr="003D427F">
        <w:rPr>
          <w:sz w:val="26"/>
          <w:szCs w:val="26"/>
        </w:rPr>
        <w:t>ПОСТАНОВЛЯЕТ</w:t>
      </w:r>
      <w:r w:rsidRPr="003D427F">
        <w:rPr>
          <w:bCs/>
          <w:sz w:val="26"/>
          <w:szCs w:val="26"/>
        </w:rPr>
        <w:t>:</w:t>
      </w:r>
    </w:p>
    <w:p w:rsidR="003D427F" w:rsidRPr="003D427F" w:rsidRDefault="003D427F" w:rsidP="003D427F">
      <w:pPr>
        <w:pStyle w:val="Default"/>
        <w:numPr>
          <w:ilvl w:val="0"/>
          <w:numId w:val="3"/>
        </w:numPr>
        <w:ind w:left="0" w:firstLine="425"/>
        <w:jc w:val="both"/>
        <w:rPr>
          <w:color w:val="auto"/>
          <w:sz w:val="26"/>
          <w:szCs w:val="26"/>
        </w:rPr>
      </w:pPr>
      <w:proofErr w:type="gramStart"/>
      <w:r w:rsidRPr="003D427F">
        <w:rPr>
          <w:color w:val="auto"/>
          <w:sz w:val="26"/>
          <w:szCs w:val="26"/>
        </w:rPr>
        <w:t xml:space="preserve">Утвердить Положение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>
        <w:rPr>
          <w:color w:val="auto"/>
          <w:sz w:val="26"/>
          <w:szCs w:val="26"/>
        </w:rPr>
        <w:t>Калининский</w:t>
      </w:r>
      <w:r w:rsidRPr="003D427F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D427F">
        <w:rPr>
          <w:color w:val="auto"/>
          <w:sz w:val="26"/>
          <w:szCs w:val="26"/>
        </w:rPr>
        <w:t xml:space="preserve"> предпринимательства (Приложение).  </w:t>
      </w:r>
    </w:p>
    <w:p w:rsidR="003D427F" w:rsidRPr="003D427F" w:rsidRDefault="003D427F" w:rsidP="003D427F">
      <w:pPr>
        <w:pStyle w:val="Default"/>
        <w:numPr>
          <w:ilvl w:val="0"/>
          <w:numId w:val="3"/>
        </w:numPr>
        <w:ind w:left="0" w:firstLine="425"/>
        <w:jc w:val="both"/>
        <w:rPr>
          <w:color w:val="auto"/>
          <w:sz w:val="26"/>
          <w:szCs w:val="26"/>
        </w:rPr>
      </w:pPr>
      <w:r w:rsidRPr="003D427F">
        <w:rPr>
          <w:color w:val="auto"/>
          <w:sz w:val="26"/>
          <w:szCs w:val="26"/>
        </w:rPr>
        <w:t xml:space="preserve">Настоящее постановление вступает в силу со дня его опубликования (обнародования). </w:t>
      </w:r>
    </w:p>
    <w:p w:rsidR="003D427F" w:rsidRPr="003D427F" w:rsidRDefault="003D427F" w:rsidP="003D427F">
      <w:pPr>
        <w:pStyle w:val="a7"/>
        <w:numPr>
          <w:ilvl w:val="0"/>
          <w:numId w:val="3"/>
        </w:numPr>
        <w:ind w:left="0" w:firstLine="425"/>
        <w:rPr>
          <w:sz w:val="26"/>
          <w:szCs w:val="26"/>
        </w:rPr>
      </w:pPr>
      <w:proofErr w:type="gramStart"/>
      <w:r w:rsidRPr="003D427F">
        <w:rPr>
          <w:sz w:val="26"/>
          <w:szCs w:val="26"/>
        </w:rPr>
        <w:lastRenderedPageBreak/>
        <w:t>Контроль за</w:t>
      </w:r>
      <w:proofErr w:type="gramEnd"/>
      <w:r w:rsidRPr="003D427F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3D427F" w:rsidRPr="003D427F" w:rsidRDefault="003D427F" w:rsidP="003D427F">
      <w:pPr>
        <w:pStyle w:val="a7"/>
        <w:rPr>
          <w:sz w:val="26"/>
          <w:szCs w:val="26"/>
        </w:rPr>
      </w:pPr>
    </w:p>
    <w:p w:rsidR="003D427F" w:rsidRPr="003D427F" w:rsidRDefault="003D427F" w:rsidP="003D427F">
      <w:pPr>
        <w:pStyle w:val="a7"/>
        <w:ind w:firstLine="425"/>
        <w:rPr>
          <w:sz w:val="26"/>
          <w:szCs w:val="26"/>
        </w:rPr>
      </w:pPr>
    </w:p>
    <w:p w:rsidR="003D427F" w:rsidRDefault="003D427F" w:rsidP="003D427F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Глава Калининского</w:t>
      </w:r>
      <w:r w:rsidRPr="003D427F">
        <w:rPr>
          <w:sz w:val="26"/>
          <w:szCs w:val="26"/>
        </w:rPr>
        <w:t xml:space="preserve"> сельсовета                                            </w:t>
      </w:r>
      <w:r>
        <w:rPr>
          <w:sz w:val="26"/>
          <w:szCs w:val="26"/>
        </w:rPr>
        <w:t>И.А. Сажин</w:t>
      </w:r>
    </w:p>
    <w:p w:rsidR="003D427F" w:rsidRDefault="003D427F" w:rsidP="003D427F">
      <w:pPr>
        <w:pStyle w:val="a7"/>
        <w:ind w:firstLine="425"/>
        <w:rPr>
          <w:sz w:val="26"/>
          <w:szCs w:val="26"/>
        </w:rPr>
      </w:pPr>
    </w:p>
    <w:p w:rsidR="003D427F" w:rsidRPr="003D427F" w:rsidRDefault="003D427F" w:rsidP="003D427F">
      <w:pPr>
        <w:pStyle w:val="a7"/>
        <w:ind w:firstLine="425"/>
        <w:rPr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</w:p>
    <w:p w:rsidR="003D427F" w:rsidRP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  <w:r w:rsidRPr="003D427F"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3D427F" w:rsidRPr="003D427F" w:rsidRDefault="003D427F" w:rsidP="003D427F">
      <w:pPr>
        <w:pStyle w:val="Default"/>
        <w:ind w:firstLine="3969"/>
        <w:rPr>
          <w:color w:val="auto"/>
          <w:sz w:val="26"/>
          <w:szCs w:val="26"/>
        </w:rPr>
      </w:pPr>
      <w:r w:rsidRPr="003D427F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 Калининского</w:t>
      </w:r>
      <w:r w:rsidRPr="003D427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  <w:r w:rsidRPr="003D427F">
        <w:rPr>
          <w:color w:val="auto"/>
          <w:sz w:val="26"/>
          <w:szCs w:val="26"/>
        </w:rPr>
        <w:t>сельсовета</w:t>
      </w:r>
      <w:r>
        <w:rPr>
          <w:color w:val="auto"/>
          <w:sz w:val="26"/>
          <w:szCs w:val="26"/>
        </w:rPr>
        <w:t xml:space="preserve">                                </w:t>
      </w:r>
    </w:p>
    <w:p w:rsidR="003D427F" w:rsidRPr="003D427F" w:rsidRDefault="003D427F" w:rsidP="003D427F">
      <w:pPr>
        <w:pStyle w:val="Default"/>
        <w:ind w:firstLine="4820"/>
        <w:rPr>
          <w:color w:val="auto"/>
          <w:sz w:val="26"/>
          <w:szCs w:val="26"/>
        </w:rPr>
      </w:pPr>
      <w:r w:rsidRPr="003D427F">
        <w:rPr>
          <w:color w:val="auto"/>
          <w:sz w:val="26"/>
          <w:szCs w:val="26"/>
        </w:rPr>
        <w:t>от «</w:t>
      </w:r>
      <w:r>
        <w:rPr>
          <w:color w:val="auto"/>
          <w:sz w:val="26"/>
          <w:szCs w:val="26"/>
        </w:rPr>
        <w:t xml:space="preserve"> </w:t>
      </w:r>
      <w:r w:rsidR="000664D3">
        <w:rPr>
          <w:color w:val="auto"/>
          <w:sz w:val="26"/>
          <w:szCs w:val="26"/>
        </w:rPr>
        <w:t>06</w:t>
      </w:r>
      <w:r>
        <w:rPr>
          <w:color w:val="auto"/>
          <w:sz w:val="26"/>
          <w:szCs w:val="26"/>
        </w:rPr>
        <w:t xml:space="preserve"> </w:t>
      </w:r>
      <w:r w:rsidRPr="003D427F">
        <w:rPr>
          <w:color w:val="auto"/>
          <w:sz w:val="26"/>
          <w:szCs w:val="26"/>
        </w:rPr>
        <w:t xml:space="preserve">» </w:t>
      </w:r>
      <w:r>
        <w:rPr>
          <w:color w:val="auto"/>
          <w:sz w:val="26"/>
          <w:szCs w:val="26"/>
        </w:rPr>
        <w:t xml:space="preserve">сентября </w:t>
      </w:r>
      <w:r w:rsidRPr="003D427F">
        <w:rPr>
          <w:color w:val="auto"/>
          <w:sz w:val="26"/>
          <w:szCs w:val="26"/>
        </w:rPr>
        <w:t>201</w:t>
      </w:r>
      <w:r>
        <w:rPr>
          <w:color w:val="auto"/>
          <w:sz w:val="26"/>
          <w:szCs w:val="26"/>
        </w:rPr>
        <w:t>8</w:t>
      </w:r>
      <w:r w:rsidRPr="003D427F">
        <w:rPr>
          <w:color w:val="auto"/>
          <w:sz w:val="26"/>
          <w:szCs w:val="26"/>
        </w:rPr>
        <w:t xml:space="preserve"> г. № </w:t>
      </w:r>
      <w:r w:rsidR="000664D3">
        <w:rPr>
          <w:color w:val="auto"/>
          <w:sz w:val="26"/>
          <w:szCs w:val="26"/>
        </w:rPr>
        <w:t>-150-п</w:t>
      </w:r>
    </w:p>
    <w:p w:rsidR="003D427F" w:rsidRPr="003D427F" w:rsidRDefault="003D427F" w:rsidP="003D427F">
      <w:pPr>
        <w:pStyle w:val="Default"/>
        <w:jc w:val="right"/>
        <w:rPr>
          <w:b/>
          <w:color w:val="auto"/>
          <w:sz w:val="26"/>
          <w:szCs w:val="26"/>
        </w:rPr>
      </w:pPr>
    </w:p>
    <w:p w:rsidR="003D427F" w:rsidRPr="003D427F" w:rsidRDefault="003D427F" w:rsidP="003D427F">
      <w:pPr>
        <w:pStyle w:val="Default"/>
        <w:jc w:val="center"/>
        <w:rPr>
          <w:color w:val="auto"/>
          <w:sz w:val="26"/>
          <w:szCs w:val="26"/>
        </w:rPr>
      </w:pPr>
      <w:r w:rsidRPr="003D427F">
        <w:rPr>
          <w:color w:val="auto"/>
          <w:sz w:val="26"/>
          <w:szCs w:val="26"/>
        </w:rPr>
        <w:t xml:space="preserve">Положение </w:t>
      </w:r>
    </w:p>
    <w:p w:rsidR="003D427F" w:rsidRPr="003D427F" w:rsidRDefault="003D427F" w:rsidP="003D427F">
      <w:pPr>
        <w:pStyle w:val="Default"/>
        <w:jc w:val="center"/>
        <w:rPr>
          <w:color w:val="auto"/>
          <w:sz w:val="26"/>
          <w:szCs w:val="26"/>
        </w:rPr>
      </w:pPr>
      <w:proofErr w:type="gramStart"/>
      <w:r w:rsidRPr="003D427F">
        <w:rPr>
          <w:color w:val="auto"/>
          <w:sz w:val="26"/>
          <w:szCs w:val="26"/>
        </w:rPr>
        <w:t>о порядке и условиях  предоставления в аренду муниципального имущества включенного в Перечень муниципального имущес</w:t>
      </w:r>
      <w:r>
        <w:rPr>
          <w:color w:val="auto"/>
          <w:sz w:val="26"/>
          <w:szCs w:val="26"/>
        </w:rPr>
        <w:t xml:space="preserve">тва муниципального образования Калининский </w:t>
      </w:r>
      <w:r w:rsidRPr="003D427F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D427F" w:rsidRPr="003D427F" w:rsidRDefault="003D427F" w:rsidP="003D427F">
      <w:pPr>
        <w:pStyle w:val="Default"/>
        <w:jc w:val="center"/>
        <w:rPr>
          <w:color w:val="auto"/>
          <w:sz w:val="26"/>
          <w:szCs w:val="26"/>
        </w:rPr>
      </w:pP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Статья 1. Общие положения</w:t>
      </w:r>
    </w:p>
    <w:p w:rsidR="003D427F" w:rsidRPr="003D427F" w:rsidRDefault="003D427F" w:rsidP="003D427F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1. Настоящее Положение разработано в соответствии с Федеральным </w:t>
      </w:r>
      <w:hyperlink r:id="rId9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10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от 26.07.2006 № 135-ФЗ «О защите конкуренции» и определяет порядок и условия </w:t>
      </w:r>
      <w:proofErr w:type="gramStart"/>
      <w:r w:rsidRPr="003D427F">
        <w:rPr>
          <w:rFonts w:ascii="Times New Roman" w:eastAsia="Calibri" w:hAnsi="Times New Roman" w:cs="Times New Roman"/>
          <w:sz w:val="26"/>
          <w:szCs w:val="26"/>
        </w:rPr>
        <w:t>предоставления</w:t>
      </w:r>
      <w:proofErr w:type="gramEnd"/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в аренду муниципального имущества включенного в Перечень муниципального имущества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Калининский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2. 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1) в качестве муниципальной преференции;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2) в качестве имущественной поддержки.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3. 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Статья 2. Условия предоставления в аренду муниципального имущества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1. Муниципальное имущество может быть передано в аренду в порядке, установленном настоящим Положением, при условии наличия муниципальной программы (подпрограммы)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Калининский сельсовет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, содержащей мероприятия, направленные на развитие субъектов малого и среднего </w:t>
      </w:r>
      <w:r w:rsidRPr="003D427F">
        <w:rPr>
          <w:rFonts w:ascii="Times New Roman" w:eastAsia="Calibri" w:hAnsi="Times New Roman" w:cs="Times New Roman"/>
          <w:sz w:val="26"/>
          <w:szCs w:val="26"/>
        </w:rPr>
        <w:lastRenderedPageBreak/>
        <w:t>предпринимательства и предусматривающие их имущественную поддержку и (или) муниципальные преференции.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Лицо, претендующее на получение в аренду муниципального имущества в соответствии с настоящим Положением, должно являться субъектом малого и 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11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Федерации».</w:t>
      </w:r>
      <w:proofErr w:type="gramEnd"/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3. Муниципальное имущество, предоставляемое в аренду в соответствии с настоящим Положением, должно быть свободным от прав третьих лиц, в том числе от имущественных прав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D427F" w:rsidRPr="003D427F" w:rsidRDefault="003D427F" w:rsidP="00B114E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5. Муниципальное имущество, переданное в аренду в соответствии с настоящим Положением, должно использоваться исключительно по его целевому назначению.</w:t>
      </w:r>
    </w:p>
    <w:p w:rsidR="003D427F" w:rsidRPr="003D427F" w:rsidRDefault="003D427F" w:rsidP="00B114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Par16"/>
      <w:bookmarkEnd w:id="0"/>
      <w:r w:rsidRPr="003D427F">
        <w:rPr>
          <w:rFonts w:ascii="Times New Roman" w:eastAsia="Calibri" w:hAnsi="Times New Roman" w:cs="Times New Roman"/>
          <w:sz w:val="26"/>
          <w:szCs w:val="26"/>
        </w:rPr>
        <w:t>Статья 3. Предоставление муниципального имущества в аренду в качестве муниципальной преференции</w:t>
      </w:r>
      <w:r w:rsidR="00B114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(подпрограммы) муниципального образования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Калининский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Указанная муниципальная программа (подпрограмма) должна содержать перечень муниципального имущества, подлежащего предоставлению в аренду в качестве муниципальной преференции, критерии участия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в программе (подпрограмме), условия и порядок предоставления муниципальной преференции субъектам малого и среднего предпринимательства и (или) организациям, </w:t>
      </w:r>
      <w:r w:rsidRPr="003D427F">
        <w:rPr>
          <w:rFonts w:ascii="Times New Roman" w:eastAsia="Calibri" w:hAnsi="Times New Roman" w:cs="Times New Roman"/>
          <w:sz w:val="26"/>
          <w:szCs w:val="26"/>
        </w:rPr>
        <w:lastRenderedPageBreak/>
        <w:t>образующим инфраструктуру поддержки субъектов малого и среднего предпринимательства</w:t>
      </w:r>
      <w:proofErr w:type="gramEnd"/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3D427F">
        <w:rPr>
          <w:rFonts w:ascii="Times New Roman" w:eastAsia="Calibri" w:hAnsi="Times New Roman" w:cs="Times New Roman"/>
          <w:sz w:val="26"/>
          <w:szCs w:val="26"/>
        </w:rPr>
        <w:t>обеспечивающие</w:t>
      </w:r>
      <w:proofErr w:type="gramEnd"/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равный доступ к участию в указанной программе (подпрограмме).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2. 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Администрацию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сельсовета заявку на участие в реализации мероприятий муниципальной программы (подпрограммы) и предоставлении муниципальной преференции.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3. К заявке должны быть приложены документы, подтверждающие соответствие заявителя условиям, установленным соответствующей муниципальной программой (подпрограммой).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Конкретный перечень документов, предоставляемых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(подпрограммой) либо принятым для ее реализации муниципальным правовым актом Администрации Белоярского сельсовета.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4. Получатель муниципальной преференции в виде предоставления муниципального имущества в аренду определяется в порядке, установленном соответствующей муниципальной программой (подпрограммой) либо принятым для ее реализации муниципальным правовым актом.</w:t>
      </w:r>
    </w:p>
    <w:p w:rsidR="003D427F" w:rsidRPr="003D427F" w:rsidRDefault="003D427F" w:rsidP="00B114E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5. Муниципальная преференция предоставляется на основании постановления Администрации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сельсовета, в котором должны быть указаны цели ее предоставления и размер.</w:t>
      </w:r>
    </w:p>
    <w:p w:rsidR="003D427F" w:rsidRPr="003D427F" w:rsidRDefault="003D427F" w:rsidP="00B114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1" w:name="Par26"/>
      <w:bookmarkEnd w:id="1"/>
      <w:r w:rsidRPr="003D427F">
        <w:rPr>
          <w:rFonts w:ascii="Times New Roman" w:eastAsia="Calibri" w:hAnsi="Times New Roman" w:cs="Times New Roman"/>
          <w:sz w:val="26"/>
          <w:szCs w:val="26"/>
        </w:rPr>
        <w:t>Статья 4. Предоставление муниципального имущества в аренду в качестве имущественной поддержки</w:t>
      </w:r>
      <w:r w:rsidR="00B114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1. 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2. 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Администрацию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сельсовета заявку об оказании имущественной поддержки в виде передачи в аренду муниципального имущества.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ar30"/>
      <w:bookmarkEnd w:id="2"/>
      <w:r w:rsidRPr="003D427F">
        <w:rPr>
          <w:rFonts w:ascii="Times New Roman" w:eastAsia="Calibri" w:hAnsi="Times New Roman" w:cs="Times New Roman"/>
          <w:sz w:val="26"/>
          <w:szCs w:val="26"/>
        </w:rPr>
        <w:lastRenderedPageBreak/>
        <w:t>3. 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4. Администрация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сельсовета не позднее десяти рабочих дней со дня поступления заявки принимает решение: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1) об отказе в рассмотрении заявки;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2) об отказе в удовлетворении заявки;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5. Решение об отказе в рассмотрении заявки принимается в случае: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1) если заявителем не представлены документы, указанные в </w:t>
      </w:r>
      <w:hyperlink w:anchor="Par30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части 3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2) если заявка подписана лицом, не уполномоченным на ее подписание;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части 6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и при этом причины отказа не устранены;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4) если муниципальное имущество, указанное в заявке, в соответствии с муниципальной программой (подпрограммой) подлежит предоставлению в аренду в качестве муниципальной преференции;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Par41"/>
      <w:bookmarkEnd w:id="3"/>
      <w:r w:rsidRPr="003D427F">
        <w:rPr>
          <w:rFonts w:ascii="Times New Roman" w:eastAsia="Calibri" w:hAnsi="Times New Roman" w:cs="Times New Roman"/>
          <w:sz w:val="26"/>
          <w:szCs w:val="26"/>
        </w:rPr>
        <w:t>6. Решение об отказе в удовлетворении заявки принимается в случае: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1) 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2) если муниципальное имущество, указанное в заявке, не является свободным от прав третьих лиц.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7. Об отказе в рассмотрении или в удовлетворении заявки Администрация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сельсовета уведомляет заявителя не позднее десяти рабочих дней со </w:t>
      </w:r>
      <w:r w:rsidRPr="003D427F">
        <w:rPr>
          <w:rFonts w:ascii="Times New Roman" w:eastAsia="Calibri" w:hAnsi="Times New Roman" w:cs="Times New Roman"/>
          <w:sz w:val="26"/>
          <w:szCs w:val="26"/>
        </w:rPr>
        <w:lastRenderedPageBreak/>
        <w:t>дня принятия соответствующего решения с указанием причин, послуживших основанием для такого решения.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Администрация </w:t>
      </w:r>
      <w:r w:rsidR="00B114EB">
        <w:rPr>
          <w:rFonts w:ascii="Times New Roman" w:eastAsia="Calibri" w:hAnsi="Times New Roman" w:cs="Times New Roman"/>
          <w:sz w:val="26"/>
          <w:szCs w:val="26"/>
        </w:rPr>
        <w:t xml:space="preserve"> Калининского</w:t>
      </w:r>
      <w:r w:rsidR="00B114EB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12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Правилами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№ 67.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3D427F" w:rsidRPr="003D427F" w:rsidRDefault="003D427F" w:rsidP="00B114E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конкурса или аукциона Администрация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B114EB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сельсовета заключает договор аренды. </w:t>
      </w:r>
    </w:p>
    <w:p w:rsidR="003D427F" w:rsidRPr="003D427F" w:rsidRDefault="003D427F" w:rsidP="00B114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4" w:name="Par50"/>
      <w:bookmarkEnd w:id="4"/>
      <w:r w:rsidRPr="003D427F">
        <w:rPr>
          <w:rFonts w:ascii="Times New Roman" w:eastAsia="Calibri" w:hAnsi="Times New Roman" w:cs="Times New Roman"/>
          <w:sz w:val="26"/>
          <w:szCs w:val="26"/>
        </w:rPr>
        <w:t>Статья 5. Порядок и условия предоставления льгот по арендной плате субъектам малого и среднего предпринимательства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1.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ar53"/>
      <w:bookmarkEnd w:id="5"/>
      <w:r w:rsidRPr="003D427F">
        <w:rPr>
          <w:rFonts w:ascii="Times New Roman" w:eastAsia="Calibri" w:hAnsi="Times New Roman" w:cs="Times New Roman"/>
          <w:sz w:val="26"/>
          <w:szCs w:val="26"/>
        </w:rPr>
        <w:t>1) в форме уменьшения на 10% величины арендной платы;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2) в форме установления размера арендной платы в размере земельного налога - для земельных участков в случае, предусмотренном </w:t>
      </w:r>
      <w:hyperlink w:anchor="Par55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частью 2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Par55"/>
      <w:bookmarkEnd w:id="6"/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2. В случае если размер арендной платы, определенный в соответствии с </w:t>
      </w:r>
      <w:hyperlink w:anchor="Par53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пунктом 1 части 1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больше размера земельного налога за земельный участок, арендная плата устанавливается в размере земельного налога.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Par56"/>
      <w:bookmarkEnd w:id="7"/>
      <w:r w:rsidRPr="003D427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 </w:t>
      </w:r>
      <w:r w:rsidR="00B114EB">
        <w:rPr>
          <w:rFonts w:ascii="Times New Roman" w:eastAsia="Calibri" w:hAnsi="Times New Roman" w:cs="Times New Roman"/>
          <w:sz w:val="26"/>
          <w:szCs w:val="26"/>
        </w:rPr>
        <w:t>Калининский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4. Льгота по арендной плате применяется при выполнении совокупности следующих условий: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1) соблюдение заявительного порядка для предоставления льготы по арендной плате;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2) 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Par61"/>
      <w:bookmarkEnd w:id="8"/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5. Для получения льготы по арендной плате субъект малого и среднего предпринимательства обращается в Администрацию </w:t>
      </w:r>
      <w:r w:rsidR="00AD6B91">
        <w:rPr>
          <w:rFonts w:ascii="Times New Roman" w:eastAsia="Calibri" w:hAnsi="Times New Roman" w:cs="Times New Roman"/>
          <w:sz w:val="26"/>
          <w:szCs w:val="26"/>
        </w:rPr>
        <w:t xml:space="preserve"> Калининского</w:t>
      </w:r>
      <w:r w:rsidR="00AD6B91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 с заявлением в произвольной форме,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6. Указанное в </w:t>
      </w:r>
      <w:hyperlink w:anchor="Par61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части 5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 заявление подается: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1) одновременно с заявками, указанными в </w:t>
      </w:r>
      <w:hyperlink w:anchor="Par16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статьях 3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w:anchor="Par26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2) в период действия договора аренды в случаях: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а) дополнения видов социально значимой деятельности, определенных в соответствии с </w:t>
      </w:r>
      <w:hyperlink w:anchor="Par56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частью 3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или иных приоритетных видов деятельности </w:t>
      </w:r>
      <w:proofErr w:type="gramStart"/>
      <w:r w:rsidRPr="003D427F">
        <w:rPr>
          <w:rFonts w:ascii="Times New Roman" w:eastAsia="Calibri" w:hAnsi="Times New Roman" w:cs="Times New Roman"/>
          <w:sz w:val="26"/>
          <w:szCs w:val="26"/>
        </w:rPr>
        <w:t>новыми</w:t>
      </w:r>
      <w:proofErr w:type="gramEnd"/>
      <w:r w:rsidRPr="003D427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7. Администрация </w:t>
      </w:r>
      <w:r w:rsidR="00AD6B91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AD6B91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 рассматривает заявление не позднее десяти рабочих дней со дня его поступления и по результатам рассмотрения принимает решение: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Par68"/>
      <w:bookmarkEnd w:id="9"/>
      <w:r w:rsidRPr="003D427F">
        <w:rPr>
          <w:rFonts w:ascii="Times New Roman" w:eastAsia="Calibri" w:hAnsi="Times New Roman" w:cs="Times New Roman"/>
          <w:sz w:val="26"/>
          <w:szCs w:val="26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lastRenderedPageBreak/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8. О принятом решении Администрация </w:t>
      </w:r>
      <w:r w:rsidR="00AD6B91">
        <w:rPr>
          <w:rFonts w:ascii="Times New Roman" w:eastAsia="Calibri" w:hAnsi="Times New Roman" w:cs="Times New Roman"/>
          <w:sz w:val="26"/>
          <w:szCs w:val="26"/>
        </w:rPr>
        <w:t xml:space="preserve"> Калининского</w:t>
      </w:r>
      <w:r w:rsidR="00AD6B91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 уведомляет заявителя в письменной форме в течение десяти рабочих дней со дня принятия этого решения.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В случае, предусмотренном </w:t>
      </w:r>
      <w:hyperlink w:anchor="Par68" w:history="1">
        <w:r w:rsidRPr="003D427F">
          <w:rPr>
            <w:rFonts w:ascii="Times New Roman" w:eastAsia="Calibri" w:hAnsi="Times New Roman" w:cs="Times New Roman"/>
            <w:sz w:val="26"/>
            <w:szCs w:val="26"/>
          </w:rPr>
          <w:t>пунктом 1 части 7</w:t>
        </w:r>
      </w:hyperlink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в Администрацию </w:t>
      </w:r>
      <w:r w:rsidR="00AD6B91">
        <w:rPr>
          <w:rFonts w:ascii="Times New Roman" w:eastAsia="Calibri" w:hAnsi="Times New Roman" w:cs="Times New Roman"/>
          <w:sz w:val="26"/>
          <w:szCs w:val="26"/>
        </w:rPr>
        <w:t xml:space="preserve"> Калининского</w:t>
      </w:r>
      <w:r w:rsidR="00AD6B91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10. Ежегодно в сроки, определенные договором аренды, субъект малого и среднего предпринимательства, которому передано в аренду муниципальное имущество и предоставлена льгота по арендной плате в соответствии с настоящей статьей, представляет в Администрацию </w:t>
      </w:r>
      <w:r w:rsidR="00AD6B91">
        <w:rPr>
          <w:rFonts w:ascii="Times New Roman" w:eastAsia="Calibri" w:hAnsi="Times New Roman" w:cs="Times New Roman"/>
          <w:sz w:val="26"/>
          <w:szCs w:val="26"/>
        </w:rPr>
        <w:t xml:space="preserve"> Калининского</w:t>
      </w:r>
      <w:r w:rsidR="00AD6B91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Администрацию</w:t>
      </w:r>
      <w:r w:rsidR="00AD6B91" w:rsidRPr="00AD6B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6B91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 сельсовета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После получения уведомления Администрация </w:t>
      </w:r>
      <w:r w:rsidR="00AD6B91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AD6B91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 принимает решение об отмене льготы по арендной плате и подготавливает проект дополнительного соглашения к соответствующему договору аренды, предусматривающего увеличение арендной платы.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Администрацию </w:t>
      </w:r>
      <w:r w:rsidR="00AD6B91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AD6B91" w:rsidRPr="003D4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27F">
        <w:rPr>
          <w:rFonts w:ascii="Times New Roman" w:eastAsia="Calibri" w:hAnsi="Times New Roman" w:cs="Times New Roman"/>
          <w:sz w:val="26"/>
          <w:szCs w:val="26"/>
        </w:rPr>
        <w:t>сельсовета уведомления о прекращении осуществления социально значимого или иного приоритетного вида деятельности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3D427F" w:rsidRPr="003D427F" w:rsidRDefault="003D427F" w:rsidP="003D42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27F">
        <w:rPr>
          <w:rFonts w:ascii="Times New Roman" w:eastAsia="Calibri" w:hAnsi="Times New Roman" w:cs="Times New Roman"/>
          <w:sz w:val="26"/>
          <w:szCs w:val="26"/>
        </w:rPr>
        <w:lastRenderedPageBreak/>
        <w:t>12. 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3D427F" w:rsidRPr="00EB16E3" w:rsidRDefault="003D427F" w:rsidP="003D427F">
      <w:pPr>
        <w:autoSpaceDE w:val="0"/>
        <w:autoSpaceDN w:val="0"/>
        <w:adjustRightInd w:val="0"/>
        <w:jc w:val="both"/>
        <w:rPr>
          <w:rFonts w:eastAsia="Calibri"/>
        </w:rPr>
      </w:pPr>
    </w:p>
    <w:p w:rsidR="00240028" w:rsidRDefault="00240028" w:rsidP="009A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40028" w:rsidSect="00B0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13E2"/>
    <w:multiLevelType w:val="hybridMultilevel"/>
    <w:tmpl w:val="472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6D1C"/>
    <w:multiLevelType w:val="hybridMultilevel"/>
    <w:tmpl w:val="D46028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6A01"/>
    <w:rsid w:val="00004E67"/>
    <w:rsid w:val="000664D3"/>
    <w:rsid w:val="000E76A6"/>
    <w:rsid w:val="00220895"/>
    <w:rsid w:val="00240028"/>
    <w:rsid w:val="002570C3"/>
    <w:rsid w:val="002679CA"/>
    <w:rsid w:val="00374BA1"/>
    <w:rsid w:val="003A6E11"/>
    <w:rsid w:val="003D427F"/>
    <w:rsid w:val="004825A0"/>
    <w:rsid w:val="00574BF6"/>
    <w:rsid w:val="005A11F2"/>
    <w:rsid w:val="00715846"/>
    <w:rsid w:val="00727CEE"/>
    <w:rsid w:val="00741A82"/>
    <w:rsid w:val="007A4386"/>
    <w:rsid w:val="0087646A"/>
    <w:rsid w:val="00876A01"/>
    <w:rsid w:val="009A6101"/>
    <w:rsid w:val="00A74ABD"/>
    <w:rsid w:val="00AA5246"/>
    <w:rsid w:val="00AC5C20"/>
    <w:rsid w:val="00AD6B91"/>
    <w:rsid w:val="00B0317E"/>
    <w:rsid w:val="00B114EB"/>
    <w:rsid w:val="00B56DFA"/>
    <w:rsid w:val="00B60290"/>
    <w:rsid w:val="00B870D4"/>
    <w:rsid w:val="00C63051"/>
    <w:rsid w:val="00CD504C"/>
    <w:rsid w:val="00D50992"/>
    <w:rsid w:val="00E04774"/>
    <w:rsid w:val="00E053CE"/>
    <w:rsid w:val="00E376A3"/>
    <w:rsid w:val="00E438C7"/>
    <w:rsid w:val="00E93E56"/>
    <w:rsid w:val="00E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7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05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E43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438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D4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3D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3D4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E3AAAF02D843A68260170D5842F73EA3207B20E2A8D65EEBF41782E4BE4A8E3E64666C2D7B4E9yAI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E3AAAF02D843A68260170D5842F73EA3207B20E2A8D65EEBF41782E4BE4A8E3E64666C2D7B7EAyAIFH" TargetMode="External"/><Relationship Id="rId12" Type="http://schemas.openxmlformats.org/officeDocument/2006/relationships/hyperlink" Target="consultantplus://offline/ref=BCF4D8C296E5700D74165987673D87E590DF0206DAD9051C83CC7A7755E221585A2E0DB9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CF4D8C296E5700D74165987673D87E593D80B0DDADD051C83CC7A7755BEW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F4D8C296E5700D74165987673D87E593D80A00D0D4051C83CC7A7755BEW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4D8C296E5700D74165987673D87E593D80B0DDADD051C83CC7A7755BEW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2710-DC20-4181-9A77-C9208E9B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2018-06-07T07:54:00Z</cp:lastPrinted>
  <dcterms:created xsi:type="dcterms:W3CDTF">2010-10-22T01:46:00Z</dcterms:created>
  <dcterms:modified xsi:type="dcterms:W3CDTF">2018-09-06T06:08:00Z</dcterms:modified>
</cp:coreProperties>
</file>