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19" w:rsidRPr="0095467B" w:rsidRDefault="00691019" w:rsidP="00316687">
      <w:pPr>
        <w:jc w:val="right"/>
        <w:rPr>
          <w:sz w:val="26"/>
          <w:szCs w:val="26"/>
        </w:rPr>
      </w:pPr>
      <w:r w:rsidRPr="0095467B">
        <w:rPr>
          <w:sz w:val="26"/>
          <w:szCs w:val="26"/>
        </w:rPr>
        <w:t>Приложение № ___</w:t>
      </w:r>
    </w:p>
    <w:p w:rsidR="00691019" w:rsidRPr="0095467B" w:rsidRDefault="00691019" w:rsidP="00316687">
      <w:pPr>
        <w:jc w:val="right"/>
        <w:rPr>
          <w:sz w:val="26"/>
          <w:szCs w:val="26"/>
        </w:rPr>
      </w:pPr>
      <w:r w:rsidRPr="0095467B">
        <w:rPr>
          <w:sz w:val="26"/>
          <w:szCs w:val="26"/>
        </w:rPr>
        <w:t xml:space="preserve">к постановлению </w:t>
      </w:r>
      <w:r w:rsidR="00CF050F">
        <w:rPr>
          <w:sz w:val="26"/>
          <w:szCs w:val="26"/>
        </w:rPr>
        <w:t xml:space="preserve"> главы</w:t>
      </w:r>
      <w:r w:rsidRPr="0095467B">
        <w:rPr>
          <w:sz w:val="26"/>
          <w:szCs w:val="26"/>
        </w:rPr>
        <w:t xml:space="preserve"> </w:t>
      </w:r>
    </w:p>
    <w:p w:rsidR="00691019" w:rsidRPr="0095467B" w:rsidRDefault="00CF050F" w:rsidP="00316687">
      <w:pPr>
        <w:jc w:val="right"/>
        <w:rPr>
          <w:sz w:val="26"/>
          <w:szCs w:val="26"/>
        </w:rPr>
      </w:pPr>
      <w:r>
        <w:rPr>
          <w:sz w:val="26"/>
          <w:szCs w:val="26"/>
        </w:rPr>
        <w:t>Калининского  сельсовета</w:t>
      </w:r>
    </w:p>
    <w:p w:rsidR="0014580F" w:rsidRPr="0095467B" w:rsidRDefault="00691019" w:rsidP="0031668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5467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16687">
        <w:rPr>
          <w:rFonts w:ascii="Times New Roman" w:hAnsi="Times New Roman" w:cs="Times New Roman"/>
          <w:bCs/>
          <w:sz w:val="26"/>
          <w:szCs w:val="26"/>
        </w:rPr>
        <w:t>30.10.</w:t>
      </w:r>
      <w:r w:rsidR="00CF050F">
        <w:rPr>
          <w:rFonts w:ascii="Times New Roman" w:hAnsi="Times New Roman" w:cs="Times New Roman"/>
          <w:bCs/>
          <w:sz w:val="26"/>
          <w:szCs w:val="26"/>
        </w:rPr>
        <w:t>2</w:t>
      </w:r>
      <w:r w:rsidRPr="0095467B">
        <w:rPr>
          <w:rFonts w:ascii="Times New Roman" w:hAnsi="Times New Roman" w:cs="Times New Roman"/>
          <w:bCs/>
          <w:sz w:val="26"/>
          <w:szCs w:val="26"/>
        </w:rPr>
        <w:t>013г. №</w:t>
      </w:r>
      <w:r w:rsidR="00316687">
        <w:rPr>
          <w:rFonts w:ascii="Times New Roman" w:hAnsi="Times New Roman" w:cs="Times New Roman"/>
          <w:bCs/>
          <w:sz w:val="26"/>
          <w:szCs w:val="26"/>
        </w:rPr>
        <w:t xml:space="preserve"> 243</w:t>
      </w:r>
      <w:r w:rsidRPr="0095467B">
        <w:rPr>
          <w:rFonts w:ascii="Times New Roman" w:hAnsi="Times New Roman" w:cs="Times New Roman"/>
          <w:bCs/>
          <w:sz w:val="26"/>
          <w:szCs w:val="26"/>
        </w:rPr>
        <w:t>-п</w:t>
      </w:r>
    </w:p>
    <w:p w:rsidR="0014580F" w:rsidRPr="0095467B" w:rsidRDefault="0014580F" w:rsidP="0031668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C44" w:rsidRPr="00B33C44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3C44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  <w:r w:rsidR="00CF050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4580F" w:rsidRPr="00B33C44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C44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F050F">
        <w:rPr>
          <w:rFonts w:ascii="Times New Roman" w:hAnsi="Times New Roman" w:cs="Times New Roman"/>
          <w:b/>
          <w:bCs/>
          <w:sz w:val="28"/>
          <w:szCs w:val="28"/>
        </w:rPr>
        <w:t>Культура Калининского сельсовета</w:t>
      </w:r>
      <w:r w:rsidRPr="00B33C44">
        <w:rPr>
          <w:rFonts w:ascii="Times New Roman" w:hAnsi="Times New Roman" w:cs="Times New Roman"/>
          <w:b/>
          <w:bCs/>
          <w:sz w:val="28"/>
          <w:szCs w:val="28"/>
        </w:rPr>
        <w:t xml:space="preserve"> (2014 - 20</w:t>
      </w:r>
      <w:r w:rsidR="00BA3BF9" w:rsidRPr="00B33C4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45E4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B33C44">
        <w:rPr>
          <w:rFonts w:ascii="Times New Roman" w:hAnsi="Times New Roman" w:cs="Times New Roman"/>
          <w:b/>
          <w:bCs/>
          <w:sz w:val="28"/>
          <w:szCs w:val="28"/>
        </w:rPr>
        <w:t>)"</w:t>
      </w:r>
    </w:p>
    <w:p w:rsidR="0014580F" w:rsidRPr="00B33C44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19" w:rsidRDefault="00691019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019" w:rsidRDefault="00691019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2C5" w:rsidRDefault="008872C5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2C5" w:rsidRDefault="008872C5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C44" w:rsidRDefault="00B33C44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80F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87" w:rsidRDefault="00316687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87" w:rsidRDefault="00316687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6687" w:rsidRDefault="00316687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4580F" w:rsidRPr="0095467B" w:rsidRDefault="00CF05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алинино</w:t>
      </w:r>
      <w:proofErr w:type="spellEnd"/>
    </w:p>
    <w:p w:rsidR="0014580F" w:rsidRPr="0095467B" w:rsidRDefault="001458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467B">
        <w:rPr>
          <w:rFonts w:ascii="Times New Roman" w:hAnsi="Times New Roman" w:cs="Times New Roman"/>
          <w:b/>
          <w:bCs/>
          <w:sz w:val="26"/>
          <w:szCs w:val="26"/>
        </w:rPr>
        <w:t>2013 г.</w:t>
      </w:r>
    </w:p>
    <w:p w:rsidR="006E3F0F" w:rsidRPr="0095467B" w:rsidRDefault="00071933" w:rsidP="0007193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6E3F0F" w:rsidRPr="0095467B">
        <w:rPr>
          <w:rFonts w:ascii="Times New Roman" w:hAnsi="Times New Roman" w:cs="Times New Roman"/>
          <w:b/>
          <w:sz w:val="26"/>
          <w:szCs w:val="26"/>
        </w:rPr>
        <w:t>П</w:t>
      </w:r>
      <w:r w:rsidRPr="0095467B">
        <w:rPr>
          <w:rFonts w:ascii="Times New Roman" w:hAnsi="Times New Roman" w:cs="Times New Roman"/>
          <w:b/>
          <w:sz w:val="26"/>
          <w:szCs w:val="26"/>
        </w:rPr>
        <w:t xml:space="preserve">аспорт </w:t>
      </w:r>
      <w:r w:rsidR="006E3F0F" w:rsidRPr="0095467B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6E3F0F" w:rsidRPr="0095467B" w:rsidRDefault="00AF7109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«</w:t>
      </w:r>
      <w:r w:rsidR="006E3F0F" w:rsidRPr="0095467B">
        <w:rPr>
          <w:rFonts w:ascii="Times New Roman" w:hAnsi="Times New Roman" w:cs="Times New Roman"/>
          <w:b/>
          <w:sz w:val="26"/>
          <w:szCs w:val="26"/>
        </w:rPr>
        <w:t>Ку</w:t>
      </w:r>
      <w:r w:rsidR="00F22857" w:rsidRPr="0095467B">
        <w:rPr>
          <w:rFonts w:ascii="Times New Roman" w:hAnsi="Times New Roman" w:cs="Times New Roman"/>
          <w:b/>
          <w:sz w:val="26"/>
          <w:szCs w:val="26"/>
        </w:rPr>
        <w:t xml:space="preserve">льтура </w:t>
      </w:r>
      <w:r w:rsidR="00CF050F">
        <w:rPr>
          <w:rFonts w:ascii="Times New Roman" w:hAnsi="Times New Roman" w:cs="Times New Roman"/>
          <w:b/>
          <w:sz w:val="26"/>
          <w:szCs w:val="26"/>
        </w:rPr>
        <w:t>Калининского сельсовета</w:t>
      </w:r>
      <w:r w:rsidR="00F22857" w:rsidRPr="009546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53AB" w:rsidRPr="0095467B">
        <w:rPr>
          <w:rFonts w:ascii="Times New Roman" w:hAnsi="Times New Roman" w:cs="Times New Roman"/>
          <w:b/>
          <w:sz w:val="26"/>
          <w:szCs w:val="26"/>
        </w:rPr>
        <w:t>(</w:t>
      </w:r>
      <w:r w:rsidR="00F22857" w:rsidRPr="0095467B">
        <w:rPr>
          <w:rFonts w:ascii="Times New Roman" w:hAnsi="Times New Roman" w:cs="Times New Roman"/>
          <w:b/>
          <w:sz w:val="26"/>
          <w:szCs w:val="26"/>
        </w:rPr>
        <w:t xml:space="preserve">2014 </w:t>
      </w:r>
      <w:r w:rsidR="008B53AB" w:rsidRPr="0095467B">
        <w:rPr>
          <w:rFonts w:ascii="Times New Roman" w:hAnsi="Times New Roman" w:cs="Times New Roman"/>
          <w:b/>
          <w:sz w:val="26"/>
          <w:szCs w:val="26"/>
        </w:rPr>
        <w:t>–</w:t>
      </w:r>
      <w:r w:rsidR="00F22857" w:rsidRPr="0095467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A3BF9" w:rsidRPr="0095467B">
        <w:rPr>
          <w:rFonts w:ascii="Times New Roman" w:hAnsi="Times New Roman" w:cs="Times New Roman"/>
          <w:b/>
          <w:sz w:val="26"/>
          <w:szCs w:val="26"/>
        </w:rPr>
        <w:t>20</w:t>
      </w:r>
      <w:r w:rsidR="008B53AB" w:rsidRPr="0095467B">
        <w:rPr>
          <w:rFonts w:ascii="Times New Roman" w:hAnsi="Times New Roman" w:cs="Times New Roman"/>
          <w:b/>
          <w:sz w:val="26"/>
          <w:szCs w:val="26"/>
        </w:rPr>
        <w:t>г.)</w:t>
      </w:r>
      <w:r w:rsidRPr="0095467B">
        <w:rPr>
          <w:rFonts w:ascii="Times New Roman" w:hAnsi="Times New Roman" w:cs="Times New Roman"/>
          <w:b/>
          <w:sz w:val="26"/>
          <w:szCs w:val="26"/>
        </w:rPr>
        <w:t>»</w:t>
      </w:r>
    </w:p>
    <w:p w:rsidR="006E3F0F" w:rsidRPr="00F22857" w:rsidRDefault="006E3F0F" w:rsidP="00D10B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E3F0F" w:rsidRPr="0095467B" w:rsidTr="00956619">
        <w:tc>
          <w:tcPr>
            <w:tcW w:w="3936" w:type="dxa"/>
          </w:tcPr>
          <w:p w:rsidR="006E3F0F" w:rsidRPr="0095467B" w:rsidRDefault="00FD3184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635" w:type="dxa"/>
          </w:tcPr>
          <w:p w:rsidR="006E3F0F" w:rsidRPr="0095467B" w:rsidRDefault="00CF050F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«Культурно-досуговый центр «Центр»</w:t>
            </w:r>
          </w:p>
        </w:tc>
      </w:tr>
      <w:tr w:rsidR="006E3F0F" w:rsidRPr="0095467B" w:rsidTr="00956619">
        <w:tc>
          <w:tcPr>
            <w:tcW w:w="3936" w:type="dxa"/>
          </w:tcPr>
          <w:p w:rsidR="006E3F0F" w:rsidRPr="0095467B" w:rsidRDefault="00FD3184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  <w:r w:rsidR="006E3F0F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5635" w:type="dxa"/>
          </w:tcPr>
          <w:p w:rsidR="00FD3184" w:rsidRDefault="00CF050F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1 СДК с. Калинино;</w:t>
            </w:r>
          </w:p>
          <w:p w:rsidR="00CF050F" w:rsidRPr="0095467B" w:rsidRDefault="00CF050F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2 СДК д. Чапаево</w:t>
            </w:r>
          </w:p>
        </w:tc>
      </w:tr>
      <w:tr w:rsidR="00FD3184" w:rsidRPr="0095467B" w:rsidTr="00956619">
        <w:tc>
          <w:tcPr>
            <w:tcW w:w="3936" w:type="dxa"/>
          </w:tcPr>
          <w:p w:rsidR="00FD3184" w:rsidRPr="0095467B" w:rsidRDefault="00FD3184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35" w:type="dxa"/>
          </w:tcPr>
          <w:p w:rsidR="00FD3184" w:rsidRPr="0095467B" w:rsidRDefault="00FD3184" w:rsidP="00FD3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- «Развитие клубного дела и поддержка народного творчества»;</w:t>
            </w:r>
          </w:p>
          <w:p w:rsidR="00FD3184" w:rsidRPr="0095467B" w:rsidRDefault="00FD3184" w:rsidP="00CF050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- «Развитие культурного потенциала  </w:t>
            </w:r>
            <w:r w:rsidR="00CF050F">
              <w:rPr>
                <w:rFonts w:ascii="Times New Roman" w:hAnsi="Times New Roman" w:cs="Times New Roman"/>
                <w:sz w:val="26"/>
                <w:szCs w:val="26"/>
              </w:rPr>
              <w:t>Калининского сельсовета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6E3F0F" w:rsidRPr="0095467B" w:rsidTr="00956619">
        <w:tc>
          <w:tcPr>
            <w:tcW w:w="3936" w:type="dxa"/>
          </w:tcPr>
          <w:p w:rsidR="006E3F0F" w:rsidRPr="0095467B" w:rsidRDefault="006E3F0F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5635" w:type="dxa"/>
          </w:tcPr>
          <w:p w:rsidR="006E3F0F" w:rsidRPr="0095467B" w:rsidRDefault="0014580F" w:rsidP="001255F1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E3F0F" w:rsidRPr="0095467B">
              <w:rPr>
                <w:rFonts w:ascii="Times New Roman" w:hAnsi="Times New Roman" w:cs="Times New Roman"/>
                <w:sz w:val="26"/>
                <w:szCs w:val="26"/>
              </w:rPr>
              <w:t>величение охвата населения услугами культуры,</w:t>
            </w:r>
            <w:r w:rsidR="00CF0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3F0F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стимулирование и поддержка самодеятельного  творчества и творческих коллективов, развитие</w:t>
            </w:r>
            <w:r w:rsidR="00CF0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3F0F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культурно-досуговой деятельности и традиционной</w:t>
            </w:r>
            <w:r w:rsidR="00CF0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3F0F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культуры жителей </w:t>
            </w:r>
            <w:r w:rsidR="00CF050F">
              <w:rPr>
                <w:rFonts w:ascii="Times New Roman" w:hAnsi="Times New Roman" w:cs="Times New Roman"/>
                <w:sz w:val="26"/>
                <w:szCs w:val="26"/>
              </w:rPr>
              <w:t>Калининского сельсовета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культурного многообразия</w:t>
            </w:r>
          </w:p>
        </w:tc>
      </w:tr>
      <w:tr w:rsidR="006E3F0F" w:rsidRPr="0095467B" w:rsidTr="00515135">
        <w:trPr>
          <w:trHeight w:val="4481"/>
        </w:trPr>
        <w:tc>
          <w:tcPr>
            <w:tcW w:w="3936" w:type="dxa"/>
          </w:tcPr>
          <w:p w:rsidR="006E3F0F" w:rsidRDefault="006E3F0F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135" w:rsidRPr="0095467B" w:rsidRDefault="00515135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A5B69" w:rsidRDefault="00D1671E" w:rsidP="004A5B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52D5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A5B69">
              <w:rPr>
                <w:rFonts w:ascii="Times New Roman" w:hAnsi="Times New Roman" w:cs="Times New Roman"/>
                <w:sz w:val="26"/>
                <w:szCs w:val="26"/>
              </w:rPr>
              <w:t>азвитие культурно-досуговой деятельности;</w:t>
            </w:r>
          </w:p>
          <w:p w:rsidR="004A5B69" w:rsidRDefault="004A5B69" w:rsidP="004A5B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сохранение и восстановление разнообразных видов и форм традиционной народной культуры;</w:t>
            </w:r>
          </w:p>
          <w:p w:rsidR="004A5B69" w:rsidRDefault="004A5B69" w:rsidP="004A5B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материально-технической базы, новых форм работы;</w:t>
            </w:r>
          </w:p>
          <w:p w:rsidR="004A5B69" w:rsidRDefault="004A5B69" w:rsidP="004A5B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подготовка и повышение квалификации кадров в сфере культуры;</w:t>
            </w:r>
          </w:p>
          <w:p w:rsidR="004A5B69" w:rsidRDefault="004A5B69" w:rsidP="004A5B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-привлечение молодых специалистов для работы в учреждениях культуры;</w:t>
            </w:r>
          </w:p>
          <w:p w:rsidR="006E3F0F" w:rsidRPr="0095467B" w:rsidRDefault="004A5B69" w:rsidP="004A5B69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культурно-досуговых мероприятий, направленных на повышение эффективности использования культурного потенциала</w:t>
            </w:r>
          </w:p>
        </w:tc>
      </w:tr>
      <w:tr w:rsidR="006E3F0F" w:rsidRPr="0095467B" w:rsidTr="00974B17">
        <w:trPr>
          <w:trHeight w:val="1975"/>
        </w:trPr>
        <w:tc>
          <w:tcPr>
            <w:tcW w:w="3936" w:type="dxa"/>
          </w:tcPr>
          <w:p w:rsidR="006E3F0F" w:rsidRPr="0095467B" w:rsidRDefault="00FD3184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635" w:type="dxa"/>
          </w:tcPr>
          <w:p w:rsidR="008255B4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>довлетворенность населения качеством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предоста</w:t>
            </w:r>
            <w:r w:rsidR="00F22857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вляемых  услуг в сфере культуры 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кач</w:t>
            </w:r>
            <w:r w:rsidR="00F22857" w:rsidRPr="0095467B">
              <w:rPr>
                <w:rFonts w:ascii="Times New Roman" w:hAnsi="Times New Roman" w:cs="Times New Roman"/>
                <w:sz w:val="26"/>
                <w:szCs w:val="26"/>
              </w:rPr>
              <w:t>еством культурного обслуживания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2014 год - до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2015 год - до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70,1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до 70,2%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до 70,3%</w:t>
            </w:r>
          </w:p>
          <w:p w:rsidR="00BA3BF9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до 70,4%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A3BF9" w:rsidRPr="0095467B" w:rsidRDefault="00BA3BF9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2019 год – до 70,5%</w:t>
            </w:r>
          </w:p>
          <w:p w:rsidR="008255B4" w:rsidRPr="0095467B" w:rsidRDefault="00BA3BF9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2020 год – до 70,6%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8255B4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участников фестивалей,</w:t>
            </w:r>
          </w:p>
          <w:p w:rsidR="001255F1" w:rsidRDefault="000A284C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>онкурсов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, концертов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2014 год - до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2015 год - до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A237B6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Pr="0095467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  <w:p w:rsidR="00A237B6" w:rsidRPr="0095467B" w:rsidRDefault="00A237B6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2019год до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8255B4" w:rsidRPr="0095467B" w:rsidRDefault="00A237B6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2020год – до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  <w:p w:rsidR="008255B4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мероприятий в досуговых</w:t>
            </w:r>
            <w:r w:rsidR="00125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>учреждениях культуры: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2014 год -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2015 год -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E71940" w:rsidRPr="0095467B" w:rsidRDefault="00E71940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01EC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01EC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A237B6" w:rsidRPr="009546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1940" w:rsidRPr="0095467B" w:rsidRDefault="00E71940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01EC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01EC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A237B6" w:rsidRPr="009546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37B6" w:rsidRPr="0095467B" w:rsidRDefault="00E71940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2018 год - 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01EC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01EC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A237B6" w:rsidRPr="009546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37B6" w:rsidRPr="0095467B" w:rsidRDefault="00A237B6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2019 год – на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E71940" w:rsidRPr="0095467B" w:rsidRDefault="00A237B6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на </w:t>
            </w:r>
            <w:r w:rsidR="00974B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единиц.</w:t>
            </w:r>
            <w:r w:rsidR="00E71940" w:rsidRPr="0095467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                            </w:t>
            </w:r>
          </w:p>
          <w:p w:rsidR="008255B4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>величение количества выставок народных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художественных ремесел в учреждениях культуры: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2014 год - до </w:t>
            </w:r>
            <w:r w:rsidR="001255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8255B4" w:rsidRPr="0095467B" w:rsidRDefault="008255B4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2015 год - до 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E71940" w:rsidRPr="0095467B" w:rsidRDefault="00E71940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A237B6" w:rsidRPr="009546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71940" w:rsidRPr="0095467B" w:rsidRDefault="00E71940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A237B6" w:rsidRPr="009546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37B6" w:rsidRPr="0095467B" w:rsidRDefault="00E71940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51B9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A237B6" w:rsidRPr="009546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237B6" w:rsidRPr="0095467B" w:rsidRDefault="00A237B6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2019 год – до 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:rsidR="006E3F0F" w:rsidRDefault="00A237B6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2020 год – до 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единиц.</w:t>
            </w:r>
            <w:r w:rsidR="00E7194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7572E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4B17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обучающихся, занявших призовые места на конкурсах, смотрах и других творческих мероприятиях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74B17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 год – до 3%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B17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 год -  до 3,5%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B17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 год – до 4%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B17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 – до 4,5%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B17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 – до 5%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B17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– до 5,5 %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74B17" w:rsidRPr="0095467B" w:rsidRDefault="00974B17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до 6,0 %</w:t>
            </w:r>
          </w:p>
        </w:tc>
      </w:tr>
      <w:tr w:rsidR="006E3F0F" w:rsidRPr="0095467B" w:rsidTr="00956619">
        <w:tc>
          <w:tcPr>
            <w:tcW w:w="3936" w:type="dxa"/>
          </w:tcPr>
          <w:p w:rsidR="006E3F0F" w:rsidRPr="0095467B" w:rsidRDefault="00FD3184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</w:t>
            </w:r>
            <w:r w:rsidR="008255B4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   </w:t>
            </w:r>
          </w:p>
        </w:tc>
        <w:tc>
          <w:tcPr>
            <w:tcW w:w="5635" w:type="dxa"/>
          </w:tcPr>
          <w:p w:rsidR="006E3F0F" w:rsidRPr="0095467B" w:rsidRDefault="00E71940" w:rsidP="00BA3BF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2014-20</w:t>
            </w:r>
            <w:r w:rsidR="00BA3BF9" w:rsidRPr="009546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204AEB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(этапы не выделяются)</w:t>
            </w:r>
          </w:p>
        </w:tc>
      </w:tr>
      <w:tr w:rsidR="008255B4" w:rsidRPr="0095467B" w:rsidTr="00956619">
        <w:tc>
          <w:tcPr>
            <w:tcW w:w="3936" w:type="dxa"/>
          </w:tcPr>
          <w:p w:rsidR="008255B4" w:rsidRPr="0095467B" w:rsidRDefault="008255B4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FD3184" w:rsidRPr="0095467B">
              <w:rPr>
                <w:rFonts w:ascii="Times New Roman" w:hAnsi="Times New Roman" w:cs="Times New Roman"/>
                <w:sz w:val="26"/>
                <w:szCs w:val="26"/>
              </w:rPr>
              <w:t>бюджетных ассигнований</w:t>
            </w:r>
          </w:p>
        </w:tc>
        <w:tc>
          <w:tcPr>
            <w:tcW w:w="5635" w:type="dxa"/>
          </w:tcPr>
          <w:p w:rsidR="001255F1" w:rsidRPr="000A284C" w:rsidRDefault="00A237B6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бъем финансирования Программы</w:t>
            </w:r>
            <w:r w:rsidR="00434DB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за счет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DB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средств </w:t>
            </w:r>
            <w:r w:rsidR="001255F1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="00434DB0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составляет</w:t>
            </w:r>
            <w:r w:rsidR="009B7E26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3E38" w:rsidRPr="000A284C">
              <w:rPr>
                <w:rFonts w:ascii="Times New Roman" w:hAnsi="Times New Roman" w:cs="Times New Roman"/>
                <w:b/>
                <w:sz w:val="26"/>
                <w:szCs w:val="26"/>
              </w:rPr>
              <w:t>4680,0</w:t>
            </w:r>
            <w:r w:rsidR="00C73ACD" w:rsidRPr="000A28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73ACD" w:rsidRPr="000A284C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6F3E38" w:rsidRPr="000A284C">
              <w:rPr>
                <w:rFonts w:ascii="Times New Roman" w:hAnsi="Times New Roman" w:cs="Times New Roman"/>
                <w:b/>
                <w:sz w:val="26"/>
                <w:szCs w:val="26"/>
              </w:rPr>
              <w:t>ыс</w:t>
            </w:r>
            <w:proofErr w:type="gramStart"/>
            <w:r w:rsidR="00C73ACD" w:rsidRPr="000A284C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="006F3E38" w:rsidRPr="000A284C">
              <w:rPr>
                <w:rFonts w:ascii="Times New Roman" w:hAnsi="Times New Roman" w:cs="Times New Roman"/>
                <w:b/>
                <w:sz w:val="26"/>
                <w:szCs w:val="26"/>
              </w:rPr>
              <w:t>уб</w:t>
            </w:r>
            <w:proofErr w:type="spellEnd"/>
            <w:r w:rsidR="00C73ACD" w:rsidRPr="000A284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255B4" w:rsidRPr="0095467B" w:rsidRDefault="009B7E26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. по годам:</w:t>
            </w:r>
          </w:p>
          <w:p w:rsidR="009B7E26" w:rsidRPr="00C73ACD" w:rsidRDefault="009B7E26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2014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год –</w:t>
            </w:r>
            <w:r w:rsidR="00C73ACD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6BC"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  <w:r w:rsidR="00C73ACD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C6986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9B7E26" w:rsidRPr="00C73ACD" w:rsidRDefault="009B7E26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2015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год –</w:t>
            </w:r>
            <w:r w:rsidR="00AF66BC"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  <w:r w:rsidR="00C73ACD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C6986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9B7E26" w:rsidRPr="00C73ACD" w:rsidRDefault="009B7E26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2016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– </w:t>
            </w:r>
            <w:r w:rsidR="001C6986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6BC">
              <w:rPr>
                <w:rFonts w:ascii="Times New Roman" w:hAnsi="Times New Roman" w:cs="Times New Roman"/>
                <w:b/>
                <w:sz w:val="26"/>
                <w:szCs w:val="26"/>
              </w:rPr>
              <w:t>70,0</w:t>
            </w:r>
            <w:r w:rsidR="001C6986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9B7E26" w:rsidRPr="00C73ACD" w:rsidRDefault="009B7E26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– 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6BC">
              <w:rPr>
                <w:rFonts w:ascii="Times New Roman" w:hAnsi="Times New Roman" w:cs="Times New Roman"/>
                <w:b/>
                <w:sz w:val="26"/>
                <w:szCs w:val="26"/>
              </w:rPr>
              <w:t>1301,0</w:t>
            </w:r>
            <w:r w:rsidR="00C73ACD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руб.;</w:t>
            </w:r>
          </w:p>
          <w:p w:rsidR="009B7E26" w:rsidRPr="00C73ACD" w:rsidRDefault="009B7E26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 w:rsidRPr="00C73AC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F66BC">
              <w:rPr>
                <w:rFonts w:ascii="Times New Roman" w:hAnsi="Times New Roman" w:cs="Times New Roman"/>
                <w:b/>
                <w:sz w:val="26"/>
                <w:szCs w:val="26"/>
              </w:rPr>
              <w:t>1413,0</w:t>
            </w:r>
            <w:r w:rsidR="00C73ACD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руб.;</w:t>
            </w:r>
          </w:p>
          <w:p w:rsidR="00BA3BF9" w:rsidRPr="00C73ACD" w:rsidRDefault="00BA3BF9" w:rsidP="00D10B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 </w:t>
            </w:r>
            <w:r w:rsidR="00AF66BC">
              <w:rPr>
                <w:rFonts w:ascii="Times New Roman" w:hAnsi="Times New Roman" w:cs="Times New Roman"/>
                <w:b/>
                <w:sz w:val="26"/>
                <w:szCs w:val="26"/>
              </w:rPr>
              <w:t>1123,0</w:t>
            </w:r>
            <w:r w:rsidR="00C73ACD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руб.;</w:t>
            </w:r>
          </w:p>
          <w:p w:rsidR="00BA3BF9" w:rsidRPr="0095467B" w:rsidRDefault="00BA3BF9" w:rsidP="00AF66B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год -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AF66BC">
              <w:rPr>
                <w:rFonts w:ascii="Times New Roman" w:hAnsi="Times New Roman" w:cs="Times New Roman"/>
                <w:b/>
                <w:sz w:val="26"/>
                <w:szCs w:val="26"/>
              </w:rPr>
              <w:t>633,0</w:t>
            </w:r>
            <w:r w:rsidR="00C73ACD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F5DBE" w:rsidRPr="00C73ACD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</w:tr>
      <w:tr w:rsidR="008255B4" w:rsidRPr="0095467B" w:rsidTr="00956619">
        <w:tc>
          <w:tcPr>
            <w:tcW w:w="3936" w:type="dxa"/>
          </w:tcPr>
          <w:p w:rsidR="008255B4" w:rsidRPr="0095467B" w:rsidRDefault="008255B4" w:rsidP="007525F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5635" w:type="dxa"/>
          </w:tcPr>
          <w:p w:rsidR="00521D83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удовлетворенности населения качеством предоставляемых услуг в сфере культуры (качеством культурного обслуживания) до </w:t>
            </w:r>
            <w:r w:rsidR="009866B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630932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521D83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участников фестивалей,</w:t>
            </w:r>
            <w:r w:rsidR="00986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конкурсов</w:t>
            </w:r>
            <w:r w:rsidR="009866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6309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237B6" w:rsidRPr="0095467B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521D83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</w:t>
            </w:r>
            <w:r w:rsidR="00AF51BA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досуговых 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мероприятий в учреждениях культуры</w:t>
            </w:r>
            <w:r w:rsidR="00AF51BA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0932">
              <w:rPr>
                <w:rFonts w:ascii="Times New Roman" w:hAnsi="Times New Roman" w:cs="Times New Roman"/>
                <w:sz w:val="26"/>
                <w:szCs w:val="26"/>
              </w:rPr>
              <w:t xml:space="preserve"> до 11 </w:t>
            </w:r>
            <w:proofErr w:type="spellStart"/>
            <w:proofErr w:type="gramStart"/>
            <w:r w:rsidR="00630932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proofErr w:type="gramEnd"/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1D83" w:rsidRPr="0095467B" w:rsidRDefault="00F22857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выставок народных</w:t>
            </w:r>
          </w:p>
          <w:p w:rsidR="00630932" w:rsidRDefault="00521D83" w:rsidP="001F13E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художественных ремесел в учреждениях культуры до </w:t>
            </w:r>
            <w:r w:rsidR="001F13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proofErr w:type="gramStart"/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255B4" w:rsidRPr="0095467B" w:rsidRDefault="00630932" w:rsidP="006309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доли обучающихся занявших призовые места на конкурсах, смотрах и других творческих мероприяти</w:t>
            </w:r>
            <w:r w:rsidR="00CB356C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6%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A28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21D83" w:rsidRPr="0095467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</w:tbl>
    <w:p w:rsidR="000F379A" w:rsidRPr="00F22857" w:rsidRDefault="000F379A" w:rsidP="00D10BB6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</w:p>
    <w:p w:rsidR="00C30BF8" w:rsidRDefault="00C30BF8" w:rsidP="00F228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E3F0F" w:rsidRPr="0095467B" w:rsidRDefault="00071933" w:rsidP="00F228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2</w:t>
      </w:r>
      <w:r w:rsidR="000F379A" w:rsidRPr="0095467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5467B">
        <w:rPr>
          <w:rFonts w:ascii="Times New Roman" w:hAnsi="Times New Roman" w:cs="Times New Roman"/>
          <w:b/>
          <w:sz w:val="26"/>
          <w:szCs w:val="26"/>
        </w:rPr>
        <w:t>Общая х</w:t>
      </w:r>
      <w:r w:rsidR="000F379A" w:rsidRPr="0095467B">
        <w:rPr>
          <w:rFonts w:ascii="Times New Roman" w:hAnsi="Times New Roman" w:cs="Times New Roman"/>
          <w:b/>
          <w:sz w:val="26"/>
          <w:szCs w:val="26"/>
        </w:rPr>
        <w:t xml:space="preserve">арактеристика </w:t>
      </w:r>
      <w:r w:rsidRPr="0095467B">
        <w:rPr>
          <w:rFonts w:ascii="Times New Roman" w:hAnsi="Times New Roman" w:cs="Times New Roman"/>
          <w:b/>
          <w:sz w:val="26"/>
          <w:szCs w:val="26"/>
        </w:rPr>
        <w:t>сферы реализации муниципальной программы</w:t>
      </w:r>
    </w:p>
    <w:p w:rsidR="00C30BF8" w:rsidRPr="0095467B" w:rsidRDefault="00C30BF8" w:rsidP="00F2285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673FB" w:rsidRPr="000673FB" w:rsidRDefault="000673FB" w:rsidP="000673FB">
      <w:pPr>
        <w:pStyle w:val="ConsPlusNonformat"/>
        <w:spacing w:line="276" w:lineRule="auto"/>
        <w:ind w:right="5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3FB">
        <w:rPr>
          <w:rFonts w:ascii="Times New Roman" w:hAnsi="Times New Roman" w:cs="Times New Roman"/>
          <w:sz w:val="26"/>
          <w:szCs w:val="26"/>
        </w:rPr>
        <w:t>В период радикальных социально-экономических преобразований основной целью государственной политики в сфере культуры являлось сохранение культурного наследия народов России, сложившейся ранее системы институтов культурной жизни страны. Вместе с тем сегодня выдвигается ряд новых задач в сфере культуры, которые требуют корректировки сложившихся приоритетов. Главные акценты переносятся с задач сохранения ранее накопленного культурного потенциала на задачи его дальнейшего развития.</w:t>
      </w:r>
    </w:p>
    <w:p w:rsidR="0011430E" w:rsidRPr="00DC3A92" w:rsidRDefault="0011430E" w:rsidP="00DC3A92">
      <w:pPr>
        <w:spacing w:line="276" w:lineRule="auto"/>
        <w:ind w:firstLine="708"/>
        <w:jc w:val="both"/>
        <w:rPr>
          <w:b/>
          <w:i/>
          <w:sz w:val="26"/>
          <w:szCs w:val="26"/>
        </w:rPr>
      </w:pPr>
      <w:r w:rsidRPr="00DC3A92">
        <w:rPr>
          <w:sz w:val="26"/>
          <w:szCs w:val="26"/>
        </w:rPr>
        <w:t xml:space="preserve">Сложившаяся в последнее время ситуация характеризуется </w:t>
      </w:r>
      <w:r w:rsidR="000673FB">
        <w:rPr>
          <w:sz w:val="26"/>
          <w:szCs w:val="26"/>
        </w:rPr>
        <w:t xml:space="preserve">также </w:t>
      </w:r>
      <w:r w:rsidRPr="00DC3A92">
        <w:rPr>
          <w:sz w:val="26"/>
          <w:szCs w:val="26"/>
        </w:rPr>
        <w:t>комплексом системных проблем</w:t>
      </w:r>
      <w:r w:rsidR="005343C5">
        <w:rPr>
          <w:sz w:val="26"/>
          <w:szCs w:val="26"/>
        </w:rPr>
        <w:t>,</w:t>
      </w:r>
      <w:r w:rsidRPr="00DC3A92">
        <w:rPr>
          <w:sz w:val="26"/>
          <w:szCs w:val="26"/>
        </w:rPr>
        <w:t xml:space="preserve"> обусловленных внесением изменений в законодательство Российской Федерации. В тоже время, ни в одном нормативном документе не отражена специфика клубного дела в сфере культуры, а совокупность культурно-досуговых учреждений в сфере культуры и искусства не рассматривается как единая система. В самой структуре и деятельности учреждений культуры происходят изменения в связи с потребностями человека в самовыражении и творчестве. </w:t>
      </w:r>
      <w:r w:rsidRPr="00DC3A92">
        <w:rPr>
          <w:b/>
          <w:i/>
          <w:sz w:val="26"/>
          <w:szCs w:val="26"/>
        </w:rPr>
        <w:t xml:space="preserve">Народное творчество, совместное проведение </w:t>
      </w:r>
      <w:r w:rsidRPr="00DC3A92">
        <w:rPr>
          <w:b/>
          <w:i/>
          <w:sz w:val="26"/>
          <w:szCs w:val="26"/>
        </w:rPr>
        <w:lastRenderedPageBreak/>
        <w:t xml:space="preserve">досуга и общение стали не только формой самовыражения, духовного развития, но эффективным средством воспитания, распространения идеологического влияния. </w:t>
      </w:r>
    </w:p>
    <w:p w:rsidR="0011430E" w:rsidRPr="00DC3A92" w:rsidRDefault="0011430E" w:rsidP="00DC3A92">
      <w:pPr>
        <w:spacing w:line="276" w:lineRule="auto"/>
        <w:ind w:firstLine="708"/>
        <w:jc w:val="both"/>
        <w:rPr>
          <w:sz w:val="26"/>
          <w:szCs w:val="26"/>
        </w:rPr>
      </w:pPr>
      <w:r w:rsidRPr="00DC3A92">
        <w:rPr>
          <w:sz w:val="26"/>
          <w:szCs w:val="26"/>
        </w:rPr>
        <w:t xml:space="preserve">Известно, что управлять народным творчеством – дело бесперспективное. Но создавать условия для его развития – это задача, которая решается не только благодаря профессиональному, творческому потенциалу работников культуры, </w:t>
      </w:r>
      <w:r w:rsidR="005343C5">
        <w:rPr>
          <w:sz w:val="26"/>
          <w:szCs w:val="26"/>
        </w:rPr>
        <w:t xml:space="preserve">но и </w:t>
      </w:r>
      <w:r w:rsidRPr="00DC3A92">
        <w:rPr>
          <w:sz w:val="26"/>
          <w:szCs w:val="26"/>
        </w:rPr>
        <w:t xml:space="preserve"> в значительной степени зависит от того, как к этой проблеме относятся органы  власти</w:t>
      </w:r>
      <w:r w:rsidR="005343C5">
        <w:rPr>
          <w:sz w:val="26"/>
          <w:szCs w:val="26"/>
        </w:rPr>
        <w:t>,</w:t>
      </w:r>
      <w:r w:rsidRPr="00DC3A92">
        <w:rPr>
          <w:sz w:val="26"/>
          <w:szCs w:val="26"/>
        </w:rPr>
        <w:t xml:space="preserve"> и управления на местах. </w:t>
      </w:r>
    </w:p>
    <w:p w:rsidR="0011430E" w:rsidRPr="00DC3A92" w:rsidRDefault="000673FB" w:rsidP="00DC3A92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1430E" w:rsidRPr="00DC3A92">
        <w:rPr>
          <w:sz w:val="26"/>
          <w:szCs w:val="26"/>
        </w:rPr>
        <w:t xml:space="preserve">Сохранение нематериального культурного наследия </w:t>
      </w:r>
      <w:r w:rsidR="005343C5">
        <w:rPr>
          <w:sz w:val="26"/>
          <w:szCs w:val="26"/>
        </w:rPr>
        <w:t>-</w:t>
      </w:r>
      <w:r w:rsidR="0011430E" w:rsidRPr="00DC3A92">
        <w:rPr>
          <w:sz w:val="26"/>
          <w:szCs w:val="26"/>
        </w:rPr>
        <w:t xml:space="preserve"> основная задача культуры. Вопрос поддержания уровня творческих коллективов не является простым и зависит от того, как поставлена работа с этими коллективами.</w:t>
      </w:r>
      <w:r w:rsidR="00DC3A92">
        <w:rPr>
          <w:sz w:val="26"/>
          <w:szCs w:val="26"/>
        </w:rPr>
        <w:t xml:space="preserve"> </w:t>
      </w:r>
      <w:r w:rsidR="0011430E" w:rsidRPr="00DC3A92">
        <w:rPr>
          <w:sz w:val="26"/>
          <w:szCs w:val="26"/>
        </w:rPr>
        <w:t xml:space="preserve">При слаженной работе всех руководителей и коллективов готовятся все мероприятия в </w:t>
      </w:r>
      <w:r w:rsidR="009E6C11" w:rsidRPr="00DC3A92">
        <w:rPr>
          <w:sz w:val="26"/>
          <w:szCs w:val="26"/>
        </w:rPr>
        <w:t xml:space="preserve">учреждениях </w:t>
      </w:r>
      <w:r w:rsidR="0011430E" w:rsidRPr="00DC3A92">
        <w:rPr>
          <w:sz w:val="26"/>
          <w:szCs w:val="26"/>
        </w:rPr>
        <w:t xml:space="preserve"> культуры, будь то литературный час</w:t>
      </w:r>
      <w:r w:rsidR="005343C5">
        <w:rPr>
          <w:sz w:val="26"/>
          <w:szCs w:val="26"/>
        </w:rPr>
        <w:t>,</w:t>
      </w:r>
      <w:r w:rsidR="0011430E" w:rsidRPr="00DC3A92">
        <w:rPr>
          <w:sz w:val="26"/>
          <w:szCs w:val="26"/>
        </w:rPr>
        <w:t xml:space="preserve"> или большой массовый праздник.</w:t>
      </w:r>
      <w:r w:rsidR="00BD41C0">
        <w:rPr>
          <w:sz w:val="26"/>
          <w:szCs w:val="26"/>
        </w:rPr>
        <w:t xml:space="preserve"> Более 80% специалистов в учреждениях культуры имеют специальное образование.</w:t>
      </w:r>
    </w:p>
    <w:p w:rsidR="009E6C11" w:rsidRPr="00DC3A92" w:rsidRDefault="00DC3A92" w:rsidP="00DC3A92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BD41C0">
        <w:rPr>
          <w:sz w:val="26"/>
          <w:szCs w:val="26"/>
        </w:rPr>
        <w:t>Э</w:t>
      </w:r>
      <w:r w:rsidR="0011430E" w:rsidRPr="00DC3A92">
        <w:rPr>
          <w:sz w:val="26"/>
          <w:szCs w:val="26"/>
        </w:rPr>
        <w:t xml:space="preserve">ффективной формой организации деятельности в </w:t>
      </w:r>
      <w:r w:rsidR="009E6C11" w:rsidRPr="00DC3A92">
        <w:rPr>
          <w:sz w:val="26"/>
          <w:szCs w:val="26"/>
        </w:rPr>
        <w:t>учреждениях культуры</w:t>
      </w:r>
      <w:r w:rsidR="0011430E" w:rsidRPr="00DC3A92">
        <w:rPr>
          <w:sz w:val="26"/>
          <w:szCs w:val="26"/>
        </w:rPr>
        <w:t xml:space="preserve"> являются кружки самодеятельного творчества, прикладного искусства, клубные формирования по интересам: клуб для старшего поколения «Хозяюшка», клуб «Поколение </w:t>
      </w:r>
      <w:r w:rsidR="0011430E" w:rsidRPr="00DC3A92">
        <w:rPr>
          <w:sz w:val="26"/>
          <w:szCs w:val="26"/>
          <w:lang w:val="en-US"/>
        </w:rPr>
        <w:t>NEXT</w:t>
      </w:r>
      <w:r w:rsidR="0011430E" w:rsidRPr="00DC3A92">
        <w:rPr>
          <w:sz w:val="26"/>
          <w:szCs w:val="26"/>
        </w:rPr>
        <w:t>» («Подросток»)  для молодежи и подростков</w:t>
      </w:r>
      <w:r w:rsidR="009E6C11" w:rsidRPr="00DC3A92">
        <w:rPr>
          <w:sz w:val="26"/>
          <w:szCs w:val="26"/>
        </w:rPr>
        <w:t>, клуб «Дарья», клуб «Росток», танцевальные коллективы «Им</w:t>
      </w:r>
      <w:r>
        <w:rPr>
          <w:sz w:val="26"/>
          <w:szCs w:val="26"/>
        </w:rPr>
        <w:t>п</w:t>
      </w:r>
      <w:r w:rsidR="009E6C11" w:rsidRPr="00DC3A92">
        <w:rPr>
          <w:sz w:val="26"/>
          <w:szCs w:val="26"/>
        </w:rPr>
        <w:t>ерия» и «Импульс», вокальные коллективы «</w:t>
      </w:r>
      <w:proofErr w:type="spellStart"/>
      <w:r w:rsidR="009E6C11" w:rsidRPr="00DC3A92">
        <w:rPr>
          <w:sz w:val="26"/>
          <w:szCs w:val="26"/>
        </w:rPr>
        <w:t>Рябинушка</w:t>
      </w:r>
      <w:proofErr w:type="spellEnd"/>
      <w:r w:rsidR="009E6C11" w:rsidRPr="00DC3A92">
        <w:rPr>
          <w:sz w:val="26"/>
          <w:szCs w:val="26"/>
        </w:rPr>
        <w:t xml:space="preserve">», «Калинка», </w:t>
      </w:r>
      <w:r w:rsidR="0011430E" w:rsidRPr="00DC3A92">
        <w:rPr>
          <w:sz w:val="26"/>
          <w:szCs w:val="26"/>
        </w:rPr>
        <w:t>театр мод «Зеркало» - клуб любителей одежды</w:t>
      </w:r>
      <w:r w:rsidR="009E6C11" w:rsidRPr="00DC3A92">
        <w:rPr>
          <w:sz w:val="26"/>
          <w:szCs w:val="26"/>
        </w:rPr>
        <w:t xml:space="preserve"> из нетрадиционных материалов</w:t>
      </w:r>
      <w:r w:rsidR="0011430E" w:rsidRPr="00DC3A92">
        <w:rPr>
          <w:sz w:val="26"/>
          <w:szCs w:val="26"/>
        </w:rPr>
        <w:t>, клуб здоровья «Шанс»</w:t>
      </w:r>
      <w:r w:rsidR="009E6C11" w:rsidRPr="00DC3A92">
        <w:rPr>
          <w:sz w:val="26"/>
          <w:szCs w:val="26"/>
        </w:rPr>
        <w:t>, кружки по настольному теннису, шахматам</w:t>
      </w:r>
      <w:proofErr w:type="gramEnd"/>
      <w:r w:rsidR="009E6C11" w:rsidRPr="00DC3A92">
        <w:rPr>
          <w:sz w:val="26"/>
          <w:szCs w:val="26"/>
        </w:rPr>
        <w:t xml:space="preserve"> и многое другое.</w:t>
      </w:r>
      <w:r w:rsidR="00BD41C0">
        <w:rPr>
          <w:sz w:val="26"/>
          <w:szCs w:val="26"/>
        </w:rPr>
        <w:t xml:space="preserve"> </w:t>
      </w:r>
    </w:p>
    <w:p w:rsidR="0011430E" w:rsidRPr="00DC3A92" w:rsidRDefault="009E6C11" w:rsidP="00DC3A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3A92">
        <w:rPr>
          <w:rFonts w:ascii="Times New Roman" w:hAnsi="Times New Roman" w:cs="Times New Roman"/>
          <w:sz w:val="26"/>
          <w:szCs w:val="26"/>
        </w:rPr>
        <w:t>Для возрождения и развития очагов народного искусства, выявления и оказания помощи народным мастерам, владеющим секретом традиционного ремесла, требуются материальная и финансовая поддержка для формирования материально-технической базы, проведение обучающих семинаров-практикумов, мастер-классов по обучению и обмену опытом с другими мастерами. Для поддержания уровня творческих коллективов, сохранения нематериального культурного наследия требуется развитие материально-технической базы, так как  о</w:t>
      </w:r>
      <w:r w:rsidR="0011430E" w:rsidRPr="00DC3A92">
        <w:rPr>
          <w:rFonts w:ascii="Times New Roman" w:hAnsi="Times New Roman" w:cs="Times New Roman"/>
          <w:sz w:val="26"/>
          <w:szCs w:val="26"/>
        </w:rPr>
        <w:t xml:space="preserve">сновная часть материально-технической базы </w:t>
      </w:r>
      <w:r w:rsidRPr="00DC3A92">
        <w:rPr>
          <w:rFonts w:ascii="Times New Roman" w:hAnsi="Times New Roman" w:cs="Times New Roman"/>
          <w:sz w:val="26"/>
          <w:szCs w:val="26"/>
        </w:rPr>
        <w:t xml:space="preserve">учреждений культуры </w:t>
      </w:r>
      <w:r w:rsidR="0011430E" w:rsidRPr="00DC3A92">
        <w:rPr>
          <w:rFonts w:ascii="Times New Roman" w:hAnsi="Times New Roman" w:cs="Times New Roman"/>
          <w:sz w:val="26"/>
          <w:szCs w:val="26"/>
        </w:rPr>
        <w:t>старая, многое не в рабочем состоянии</w:t>
      </w:r>
      <w:r w:rsidRPr="00DC3A92">
        <w:rPr>
          <w:rFonts w:ascii="Times New Roman" w:hAnsi="Times New Roman" w:cs="Times New Roman"/>
          <w:sz w:val="26"/>
          <w:szCs w:val="26"/>
        </w:rPr>
        <w:t xml:space="preserve"> и </w:t>
      </w:r>
      <w:r w:rsidR="0011430E" w:rsidRPr="00DC3A92">
        <w:rPr>
          <w:rFonts w:ascii="Times New Roman" w:hAnsi="Times New Roman" w:cs="Times New Roman"/>
          <w:sz w:val="26"/>
          <w:szCs w:val="26"/>
        </w:rPr>
        <w:t xml:space="preserve"> </w:t>
      </w:r>
      <w:r w:rsidRPr="00DC3A92">
        <w:rPr>
          <w:rFonts w:ascii="Times New Roman" w:hAnsi="Times New Roman" w:cs="Times New Roman"/>
          <w:sz w:val="26"/>
          <w:szCs w:val="26"/>
        </w:rPr>
        <w:t>м</w:t>
      </w:r>
      <w:r w:rsidR="0011430E" w:rsidRPr="00DC3A92">
        <w:rPr>
          <w:rFonts w:ascii="Times New Roman" w:hAnsi="Times New Roman" w:cs="Times New Roman"/>
          <w:sz w:val="26"/>
          <w:szCs w:val="26"/>
        </w:rPr>
        <w:t>ногое требует ремонта и обновления: акустические системы требуют замены динамиков</w:t>
      </w:r>
      <w:r w:rsidR="000673FB">
        <w:rPr>
          <w:rFonts w:ascii="Times New Roman" w:hAnsi="Times New Roman" w:cs="Times New Roman"/>
          <w:sz w:val="26"/>
          <w:szCs w:val="26"/>
        </w:rPr>
        <w:t>, с</w:t>
      </w:r>
      <w:r w:rsidR="0011430E" w:rsidRPr="00DC3A92">
        <w:rPr>
          <w:rFonts w:ascii="Times New Roman" w:hAnsi="Times New Roman" w:cs="Times New Roman"/>
          <w:sz w:val="26"/>
          <w:szCs w:val="26"/>
        </w:rPr>
        <w:t xml:space="preserve">ветовая аппаратура требует ремонта. </w:t>
      </w:r>
      <w:r w:rsidR="0011430E" w:rsidRPr="00CB356C">
        <w:rPr>
          <w:rFonts w:ascii="Times New Roman" w:hAnsi="Times New Roman" w:cs="Times New Roman"/>
          <w:sz w:val="26"/>
          <w:szCs w:val="26"/>
        </w:rPr>
        <w:t>Требуется срочная замена театральных кресел.</w:t>
      </w:r>
      <w:r w:rsidR="0011430E" w:rsidRPr="00DC3A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2E4" w:rsidRPr="000673FB" w:rsidRDefault="003F32E4" w:rsidP="00DC3A9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C3A92">
        <w:rPr>
          <w:rFonts w:ascii="Times New Roman" w:hAnsi="Times New Roman" w:cs="Times New Roman"/>
          <w:sz w:val="26"/>
          <w:szCs w:val="26"/>
        </w:rPr>
        <w:t xml:space="preserve">         </w:t>
      </w:r>
      <w:r w:rsidR="00E9394F" w:rsidRPr="000673FB">
        <w:rPr>
          <w:rFonts w:ascii="Times New Roman" w:hAnsi="Times New Roman" w:cs="Times New Roman"/>
          <w:b/>
          <w:i/>
          <w:sz w:val="26"/>
          <w:szCs w:val="26"/>
        </w:rPr>
        <w:t xml:space="preserve">Приоритетом является воспитание подрастающего поколения в духе правовой демократии, патриотизма, любви к своей малой Родине, свободы творчества, а также сохранение культурных ценностей и традиций народов, населяющих земли Калининского сельсовета. Ухудшение и моральное устаревание материально-технической базы учреждений несет за собой снижение качества предоставляемых услуг. Основной целью Программы является сохранение культурной   самобытности и создание условий для </w:t>
      </w:r>
      <w:r w:rsidR="00E9394F" w:rsidRPr="000673FB">
        <w:rPr>
          <w:rFonts w:ascii="Times New Roman" w:hAnsi="Times New Roman" w:cs="Times New Roman"/>
          <w:b/>
          <w:i/>
          <w:sz w:val="26"/>
          <w:szCs w:val="26"/>
        </w:rPr>
        <w:lastRenderedPageBreak/>
        <w:t>равной доступности  культурных благ, а это возможно только программно-целевым методом.</w:t>
      </w:r>
    </w:p>
    <w:p w:rsidR="003F32E4" w:rsidRDefault="003F32E4" w:rsidP="00D10BB6">
      <w:pPr>
        <w:spacing w:line="276" w:lineRule="auto"/>
        <w:jc w:val="both"/>
        <w:rPr>
          <w:sz w:val="26"/>
          <w:szCs w:val="26"/>
        </w:rPr>
      </w:pPr>
    </w:p>
    <w:p w:rsidR="00BD41C0" w:rsidRPr="00DC3A92" w:rsidRDefault="00BD41C0" w:rsidP="00D10BB6">
      <w:pPr>
        <w:spacing w:line="276" w:lineRule="auto"/>
        <w:jc w:val="both"/>
        <w:rPr>
          <w:sz w:val="26"/>
          <w:szCs w:val="26"/>
        </w:rPr>
      </w:pPr>
    </w:p>
    <w:p w:rsidR="00751B90" w:rsidRPr="0095467B" w:rsidRDefault="00071933" w:rsidP="00BD41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67B">
        <w:rPr>
          <w:rFonts w:ascii="Times New Roman" w:hAnsi="Times New Roman" w:cs="Times New Roman"/>
          <w:b/>
          <w:sz w:val="26"/>
          <w:szCs w:val="26"/>
        </w:rPr>
        <w:t>3</w:t>
      </w:r>
      <w:r w:rsidR="00956619" w:rsidRPr="0095467B">
        <w:rPr>
          <w:rFonts w:ascii="Times New Roman" w:hAnsi="Times New Roman" w:cs="Times New Roman"/>
          <w:b/>
          <w:sz w:val="26"/>
          <w:szCs w:val="26"/>
        </w:rPr>
        <w:t>.</w:t>
      </w:r>
      <w:r w:rsidRPr="0095467B">
        <w:rPr>
          <w:rFonts w:ascii="Times New Roman" w:hAnsi="Times New Roman" w:cs="Times New Roman"/>
          <w:b/>
          <w:sz w:val="26"/>
          <w:szCs w:val="26"/>
        </w:rPr>
        <w:t>Приоритеты муниципальной политики в сфере реализации муниципальной программы, цель, задачи.</w:t>
      </w:r>
    </w:p>
    <w:p w:rsidR="00751B90" w:rsidRPr="0095467B" w:rsidRDefault="00751B90" w:rsidP="00BD41C0">
      <w:pPr>
        <w:spacing w:line="276" w:lineRule="auto"/>
        <w:ind w:firstLine="708"/>
        <w:jc w:val="both"/>
        <w:rPr>
          <w:sz w:val="26"/>
          <w:szCs w:val="26"/>
        </w:rPr>
      </w:pPr>
      <w:r w:rsidRPr="0095467B">
        <w:rPr>
          <w:sz w:val="26"/>
          <w:szCs w:val="26"/>
        </w:rPr>
        <w:t>Создание условий для культурно-досугового обслуживания населения</w:t>
      </w:r>
      <w:r w:rsidR="00BA3BF9" w:rsidRPr="0095467B">
        <w:rPr>
          <w:sz w:val="26"/>
          <w:szCs w:val="26"/>
        </w:rPr>
        <w:t xml:space="preserve"> одна из главных задач</w:t>
      </w:r>
      <w:r w:rsidRPr="0095467B">
        <w:rPr>
          <w:b/>
          <w:sz w:val="26"/>
          <w:szCs w:val="26"/>
        </w:rPr>
        <w:t xml:space="preserve">. </w:t>
      </w:r>
      <w:r w:rsidRPr="0095467B">
        <w:rPr>
          <w:sz w:val="26"/>
          <w:szCs w:val="26"/>
        </w:rPr>
        <w:t>Данная задача решается в соответствии со статьей 40 Конституции Республики Хакасия, которая направлена на обеспечение прав, свобод и обязанностей в сфере культуры. Конституцией установлено право граждан:</w:t>
      </w:r>
    </w:p>
    <w:p w:rsidR="00751B90" w:rsidRPr="0095467B" w:rsidRDefault="00751B90" w:rsidP="00BD41C0">
      <w:pPr>
        <w:spacing w:line="276" w:lineRule="auto"/>
        <w:ind w:left="709"/>
        <w:jc w:val="both"/>
        <w:rPr>
          <w:sz w:val="26"/>
          <w:szCs w:val="26"/>
        </w:rPr>
      </w:pPr>
      <w:r w:rsidRPr="0095467B">
        <w:rPr>
          <w:sz w:val="26"/>
          <w:szCs w:val="26"/>
        </w:rPr>
        <w:t>-</w:t>
      </w:r>
      <w:r w:rsidR="00CD09DA" w:rsidRPr="0095467B">
        <w:rPr>
          <w:sz w:val="26"/>
          <w:szCs w:val="26"/>
        </w:rPr>
        <w:t xml:space="preserve"> </w:t>
      </w:r>
      <w:r w:rsidRPr="0095467B">
        <w:rPr>
          <w:sz w:val="26"/>
          <w:szCs w:val="26"/>
        </w:rPr>
        <w:t>на участие в культурной жизни и пользование учреждениями культуры;</w:t>
      </w:r>
    </w:p>
    <w:p w:rsidR="00751B90" w:rsidRPr="0095467B" w:rsidRDefault="00751B90" w:rsidP="00BD41C0">
      <w:pPr>
        <w:spacing w:line="276" w:lineRule="auto"/>
        <w:ind w:left="709"/>
        <w:jc w:val="both"/>
        <w:rPr>
          <w:sz w:val="26"/>
          <w:szCs w:val="26"/>
        </w:rPr>
      </w:pPr>
      <w:r w:rsidRPr="0095467B">
        <w:rPr>
          <w:sz w:val="26"/>
          <w:szCs w:val="26"/>
        </w:rPr>
        <w:t>-</w:t>
      </w:r>
      <w:r w:rsidR="00CD09DA" w:rsidRPr="0095467B">
        <w:rPr>
          <w:sz w:val="26"/>
          <w:szCs w:val="26"/>
        </w:rPr>
        <w:t xml:space="preserve"> </w:t>
      </w:r>
      <w:r w:rsidRPr="0095467B">
        <w:rPr>
          <w:sz w:val="26"/>
          <w:szCs w:val="26"/>
        </w:rPr>
        <w:t>право на доступ к культурным ценностям.</w:t>
      </w:r>
    </w:p>
    <w:p w:rsidR="00751B90" w:rsidRPr="0095467B" w:rsidRDefault="00751B90" w:rsidP="00BD41C0">
      <w:pPr>
        <w:spacing w:line="276" w:lineRule="auto"/>
        <w:jc w:val="both"/>
        <w:rPr>
          <w:sz w:val="26"/>
          <w:szCs w:val="26"/>
        </w:rPr>
      </w:pPr>
      <w:r w:rsidRPr="0095467B">
        <w:rPr>
          <w:sz w:val="26"/>
          <w:szCs w:val="26"/>
        </w:rPr>
        <w:t xml:space="preserve">Сегодня учреждения </w:t>
      </w:r>
      <w:r w:rsidR="00E9394F">
        <w:rPr>
          <w:sz w:val="26"/>
          <w:szCs w:val="26"/>
        </w:rPr>
        <w:t>культуры</w:t>
      </w:r>
      <w:r w:rsidRPr="0095467B">
        <w:rPr>
          <w:sz w:val="26"/>
          <w:szCs w:val="26"/>
        </w:rPr>
        <w:t xml:space="preserve"> станов</w:t>
      </w:r>
      <w:r w:rsidR="00E9394F">
        <w:rPr>
          <w:sz w:val="26"/>
          <w:szCs w:val="26"/>
        </w:rPr>
        <w:t>я</w:t>
      </w:r>
      <w:r w:rsidRPr="0095467B">
        <w:rPr>
          <w:sz w:val="26"/>
          <w:szCs w:val="26"/>
        </w:rPr>
        <w:t xml:space="preserve">тся не только местом рекреации и коммуникации населения. Существуя в ситуации некой эксклюзивности, клубные учреждения признаны выполнять и такие функции социокультурных учреждений, как воспитание, образование и просветительство. Помимо традиционного производства и распределения продуктов культуры, сохранения и развития разнообразных форм народного творчества, </w:t>
      </w:r>
      <w:r w:rsidR="00E9394F">
        <w:rPr>
          <w:sz w:val="26"/>
          <w:szCs w:val="26"/>
        </w:rPr>
        <w:t>учреждения</w:t>
      </w:r>
      <w:r w:rsidRPr="0095467B">
        <w:rPr>
          <w:sz w:val="26"/>
          <w:szCs w:val="26"/>
        </w:rPr>
        <w:t xml:space="preserve"> культуры обеспечивают сохранение единого общества, так и с учетом потребностей в индивидуальном развитии конкретных людей. </w:t>
      </w:r>
    </w:p>
    <w:p w:rsidR="00751B90" w:rsidRPr="0095467B" w:rsidRDefault="00751B90" w:rsidP="00BD41C0">
      <w:pPr>
        <w:spacing w:line="276" w:lineRule="auto"/>
        <w:ind w:firstLine="708"/>
        <w:jc w:val="both"/>
        <w:rPr>
          <w:sz w:val="26"/>
          <w:szCs w:val="26"/>
        </w:rPr>
      </w:pPr>
      <w:r w:rsidRPr="0095467B">
        <w:rPr>
          <w:sz w:val="26"/>
          <w:szCs w:val="26"/>
        </w:rPr>
        <w:t xml:space="preserve">В учреждении </w:t>
      </w:r>
      <w:r w:rsidR="00154C8D">
        <w:rPr>
          <w:sz w:val="26"/>
          <w:szCs w:val="26"/>
        </w:rPr>
        <w:t>культуры</w:t>
      </w:r>
      <w:r w:rsidRPr="0095467B">
        <w:rPr>
          <w:sz w:val="26"/>
          <w:szCs w:val="26"/>
        </w:rPr>
        <w:t xml:space="preserve"> услуга носит интегрированный характер и может быть предложена потребителю в массовой камерной, индивидуальной, интерактивной форме. Эти укрупненные формы могут быть представлены в виде художественных представлений, концертов, общественных акций, демонстраций предметов искусства, местного быта, других экспонатов. Формы клубной услуги могут быть выражены в виде деловых и развлекательных игр, обучающих семинаров и конкурсов, фестивалей, групповых и индивидуальных занятий художественным и прикладным творчеством. </w:t>
      </w:r>
      <w:proofErr w:type="gramStart"/>
      <w:r w:rsidRPr="0095467B">
        <w:rPr>
          <w:sz w:val="26"/>
          <w:szCs w:val="26"/>
        </w:rPr>
        <w:t>Клубная услуга реализуется в таких конечных продуктах, как концерт, спектакль, конкурс, народное гуляние, фестиваль, дискотека, выставка и т.д.</w:t>
      </w:r>
      <w:proofErr w:type="gramEnd"/>
      <w:r w:rsidRPr="0095467B">
        <w:rPr>
          <w:sz w:val="26"/>
          <w:szCs w:val="26"/>
        </w:rPr>
        <w:t xml:space="preserve"> </w:t>
      </w:r>
      <w:r w:rsidR="004A5B69">
        <w:rPr>
          <w:sz w:val="26"/>
          <w:szCs w:val="26"/>
        </w:rPr>
        <w:t>У</w:t>
      </w:r>
      <w:r w:rsidRPr="0095467B">
        <w:rPr>
          <w:sz w:val="26"/>
          <w:szCs w:val="26"/>
        </w:rPr>
        <w:t>слуг</w:t>
      </w:r>
      <w:r w:rsidR="004A5B69">
        <w:rPr>
          <w:sz w:val="26"/>
          <w:szCs w:val="26"/>
        </w:rPr>
        <w:t>у</w:t>
      </w:r>
      <w:r w:rsidRPr="0095467B">
        <w:rPr>
          <w:sz w:val="26"/>
          <w:szCs w:val="26"/>
        </w:rPr>
        <w:t xml:space="preserve"> потребитель может </w:t>
      </w:r>
      <w:r w:rsidR="004A5B69">
        <w:rPr>
          <w:sz w:val="26"/>
          <w:szCs w:val="26"/>
        </w:rPr>
        <w:t xml:space="preserve"> получить </w:t>
      </w:r>
      <w:r w:rsidRPr="0095467B">
        <w:rPr>
          <w:sz w:val="26"/>
          <w:szCs w:val="26"/>
        </w:rPr>
        <w:t xml:space="preserve">в зрительном или танцевальном зале, на выставке, на площади, на поляне,  и т.д. Важнейшим результатом многогранной деятельности клубного учреждения является сохранение нематериального культурного наследия народов </w:t>
      </w:r>
      <w:r w:rsidR="00154C8D">
        <w:rPr>
          <w:sz w:val="26"/>
          <w:szCs w:val="26"/>
        </w:rPr>
        <w:t>проживающих на территории поселения</w:t>
      </w:r>
      <w:r w:rsidRPr="0095467B">
        <w:rPr>
          <w:sz w:val="26"/>
          <w:szCs w:val="26"/>
        </w:rPr>
        <w:t xml:space="preserve">, художественное и патриотическое воспитание молодежи, поддержка общественных инициатив, а также работа по реабилитации инвалидов и пожилых людей. </w:t>
      </w:r>
    </w:p>
    <w:p w:rsidR="00751B90" w:rsidRDefault="00751B90" w:rsidP="00BD41C0">
      <w:pPr>
        <w:spacing w:line="276" w:lineRule="auto"/>
        <w:ind w:firstLine="708"/>
        <w:jc w:val="both"/>
        <w:rPr>
          <w:sz w:val="26"/>
          <w:szCs w:val="26"/>
        </w:rPr>
      </w:pPr>
      <w:r w:rsidRPr="0095467B">
        <w:rPr>
          <w:sz w:val="26"/>
          <w:szCs w:val="26"/>
        </w:rPr>
        <w:t xml:space="preserve">Необходимым условием создания услуг клубного учреждения является такой базовый элемент, как наличие творческих коллективов и самодеятельных любительских объединений. Участие самодеятельных коллективов в </w:t>
      </w:r>
      <w:r w:rsidR="004A5B69">
        <w:rPr>
          <w:sz w:val="26"/>
          <w:szCs w:val="26"/>
        </w:rPr>
        <w:t>предоставлении услуг</w:t>
      </w:r>
      <w:r w:rsidRPr="0095467B">
        <w:rPr>
          <w:sz w:val="26"/>
          <w:szCs w:val="26"/>
        </w:rPr>
        <w:t xml:space="preserve"> является специфической особенностью учреждения клубного типа, позволяющей использовать не только штатных специалистов, но и </w:t>
      </w:r>
      <w:r w:rsidRPr="0095467B">
        <w:rPr>
          <w:sz w:val="26"/>
          <w:szCs w:val="26"/>
        </w:rPr>
        <w:lastRenderedPageBreak/>
        <w:t>труд волонтеров, который не оплачивается. А, следовательно, создание услуг культуры и досуга силами самодеятельности и любительских общественных объединений, с точки зрения экономии бюджетных средств, является наиболее предпочтительным, чем разовая закупка отдельных продуктов культурной деятельности у учреждений типа театров, филармоний, гастролирующих организаций.</w:t>
      </w:r>
    </w:p>
    <w:p w:rsidR="00136811" w:rsidRDefault="00136811" w:rsidP="00BD41C0">
      <w:pPr>
        <w:pStyle w:val="ConsPlusCell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Основными задачами Программы являются:</w:t>
      </w:r>
    </w:p>
    <w:p w:rsidR="00136811" w:rsidRPr="00136811" w:rsidRDefault="00136811" w:rsidP="00BD41C0">
      <w:pPr>
        <w:pStyle w:val="ConsPlusCell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36811">
        <w:rPr>
          <w:rFonts w:ascii="Times New Roman" w:hAnsi="Times New Roman" w:cs="Times New Roman"/>
          <w:i/>
          <w:sz w:val="26"/>
          <w:szCs w:val="26"/>
        </w:rPr>
        <w:t>- развитие культурно-досуговой деятельности;</w:t>
      </w:r>
    </w:p>
    <w:p w:rsidR="00136811" w:rsidRPr="00136811" w:rsidRDefault="00136811" w:rsidP="00BD41C0">
      <w:pPr>
        <w:pStyle w:val="ConsPlusCell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36811">
        <w:rPr>
          <w:rFonts w:ascii="Times New Roman" w:hAnsi="Times New Roman" w:cs="Times New Roman"/>
          <w:i/>
          <w:sz w:val="26"/>
          <w:szCs w:val="26"/>
        </w:rPr>
        <w:t>- сохранение и восстановление разнообразных видов и форм традиционной народной культуры;</w:t>
      </w:r>
    </w:p>
    <w:p w:rsidR="00136811" w:rsidRPr="00136811" w:rsidRDefault="00136811" w:rsidP="00BD41C0">
      <w:pPr>
        <w:pStyle w:val="ConsPlusCell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36811">
        <w:rPr>
          <w:rFonts w:ascii="Times New Roman" w:hAnsi="Times New Roman" w:cs="Times New Roman"/>
          <w:i/>
          <w:sz w:val="26"/>
          <w:szCs w:val="26"/>
        </w:rPr>
        <w:t>- развитие материально-технической базы, новых форм работы;</w:t>
      </w:r>
    </w:p>
    <w:p w:rsidR="00136811" w:rsidRPr="00136811" w:rsidRDefault="00136811" w:rsidP="00BD41C0">
      <w:pPr>
        <w:pStyle w:val="ConsPlusCell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36811">
        <w:rPr>
          <w:rFonts w:ascii="Times New Roman" w:hAnsi="Times New Roman" w:cs="Times New Roman"/>
          <w:i/>
          <w:sz w:val="26"/>
          <w:szCs w:val="26"/>
        </w:rPr>
        <w:t>- подготовка и повышение квалификации кадров в сфере культуры;</w:t>
      </w:r>
    </w:p>
    <w:p w:rsidR="00136811" w:rsidRPr="00136811" w:rsidRDefault="00136811" w:rsidP="00BD41C0">
      <w:pPr>
        <w:pStyle w:val="ConsPlusCell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136811">
        <w:rPr>
          <w:rFonts w:ascii="Times New Roman" w:hAnsi="Times New Roman" w:cs="Times New Roman"/>
          <w:i/>
          <w:sz w:val="26"/>
          <w:szCs w:val="26"/>
        </w:rPr>
        <w:t>-привлечение молодых специалистов для работы в учреждениях культуры;</w:t>
      </w:r>
    </w:p>
    <w:p w:rsidR="00136811" w:rsidRPr="00136811" w:rsidRDefault="00136811" w:rsidP="00BD41C0">
      <w:pPr>
        <w:spacing w:line="276" w:lineRule="auto"/>
        <w:jc w:val="both"/>
        <w:rPr>
          <w:i/>
          <w:sz w:val="26"/>
          <w:szCs w:val="26"/>
        </w:rPr>
      </w:pPr>
      <w:r w:rsidRPr="00136811">
        <w:rPr>
          <w:i/>
          <w:sz w:val="26"/>
          <w:szCs w:val="26"/>
        </w:rPr>
        <w:t>- проведение культурно-досуговых мероприятий, направленных на повышение эффективности использования культурного потенциала.</w:t>
      </w:r>
    </w:p>
    <w:p w:rsidR="007E03DB" w:rsidRPr="0095467B" w:rsidRDefault="007E03DB" w:rsidP="00BD41C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</w:p>
    <w:p w:rsidR="00CD09DA" w:rsidRPr="0095467B" w:rsidRDefault="00071933" w:rsidP="00BD41C0">
      <w:pPr>
        <w:spacing w:line="276" w:lineRule="auto"/>
        <w:jc w:val="center"/>
        <w:rPr>
          <w:b/>
          <w:sz w:val="26"/>
          <w:szCs w:val="26"/>
        </w:rPr>
      </w:pPr>
      <w:r w:rsidRPr="0095467B">
        <w:rPr>
          <w:b/>
          <w:sz w:val="26"/>
          <w:szCs w:val="26"/>
        </w:rPr>
        <w:t>4. Сроки реализации муниципальной программы</w:t>
      </w:r>
    </w:p>
    <w:p w:rsidR="00F75026" w:rsidRPr="0095467B" w:rsidRDefault="00F75026" w:rsidP="00BD41C0">
      <w:pPr>
        <w:spacing w:line="276" w:lineRule="auto"/>
        <w:rPr>
          <w:sz w:val="26"/>
          <w:szCs w:val="26"/>
        </w:rPr>
      </w:pPr>
      <w:r w:rsidRPr="0095467B">
        <w:rPr>
          <w:sz w:val="26"/>
          <w:szCs w:val="26"/>
        </w:rPr>
        <w:t>Сроки</w:t>
      </w:r>
      <w:r w:rsidR="00154C8D">
        <w:rPr>
          <w:sz w:val="26"/>
          <w:szCs w:val="26"/>
        </w:rPr>
        <w:t xml:space="preserve"> </w:t>
      </w:r>
      <w:r w:rsidRPr="0095467B">
        <w:rPr>
          <w:sz w:val="26"/>
          <w:szCs w:val="26"/>
        </w:rPr>
        <w:t xml:space="preserve"> реализации муниципальной программы 2014-20</w:t>
      </w:r>
      <w:r w:rsidR="00336123" w:rsidRPr="0095467B">
        <w:rPr>
          <w:sz w:val="26"/>
          <w:szCs w:val="26"/>
        </w:rPr>
        <w:t>20</w:t>
      </w:r>
      <w:r w:rsidR="00770603">
        <w:rPr>
          <w:sz w:val="26"/>
          <w:szCs w:val="26"/>
        </w:rPr>
        <w:t xml:space="preserve"> </w:t>
      </w:r>
      <w:r w:rsidRPr="0095467B">
        <w:rPr>
          <w:sz w:val="26"/>
          <w:szCs w:val="26"/>
        </w:rPr>
        <w:t>годы</w:t>
      </w:r>
    </w:p>
    <w:p w:rsidR="00071933" w:rsidRPr="0095467B" w:rsidRDefault="00071933" w:rsidP="00BD41C0">
      <w:pPr>
        <w:spacing w:line="276" w:lineRule="auto"/>
        <w:jc w:val="center"/>
        <w:rPr>
          <w:b/>
          <w:sz w:val="26"/>
          <w:szCs w:val="26"/>
        </w:rPr>
      </w:pPr>
    </w:p>
    <w:p w:rsidR="007525FC" w:rsidRPr="0095467B" w:rsidRDefault="007525FC" w:rsidP="00BD41C0">
      <w:pPr>
        <w:spacing w:line="276" w:lineRule="auto"/>
        <w:jc w:val="center"/>
        <w:rPr>
          <w:b/>
          <w:sz w:val="26"/>
          <w:szCs w:val="26"/>
        </w:rPr>
      </w:pPr>
      <w:r w:rsidRPr="0095467B">
        <w:rPr>
          <w:b/>
          <w:sz w:val="26"/>
          <w:szCs w:val="26"/>
        </w:rPr>
        <w:t>5.</w:t>
      </w:r>
      <w:r w:rsidR="00832C05" w:rsidRPr="0095467B">
        <w:rPr>
          <w:b/>
          <w:sz w:val="26"/>
          <w:szCs w:val="26"/>
        </w:rPr>
        <w:t xml:space="preserve"> Перечень основных мероприятий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949"/>
        <w:gridCol w:w="766"/>
        <w:gridCol w:w="766"/>
        <w:gridCol w:w="766"/>
        <w:gridCol w:w="766"/>
        <w:gridCol w:w="766"/>
        <w:gridCol w:w="866"/>
        <w:gridCol w:w="866"/>
        <w:gridCol w:w="1506"/>
      </w:tblGrid>
      <w:tr w:rsidR="00C73ACD" w:rsidTr="0095467B">
        <w:tc>
          <w:tcPr>
            <w:tcW w:w="554" w:type="dxa"/>
          </w:tcPr>
          <w:p w:rsidR="00204AEB" w:rsidRDefault="00204AEB" w:rsidP="009546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949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>Наименование подпрограммы</w:t>
            </w:r>
          </w:p>
        </w:tc>
        <w:tc>
          <w:tcPr>
            <w:tcW w:w="766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 xml:space="preserve">2014 </w:t>
            </w:r>
          </w:p>
        </w:tc>
        <w:tc>
          <w:tcPr>
            <w:tcW w:w="766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 xml:space="preserve">2015 </w:t>
            </w:r>
          </w:p>
        </w:tc>
        <w:tc>
          <w:tcPr>
            <w:tcW w:w="766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 xml:space="preserve">2016 </w:t>
            </w:r>
          </w:p>
        </w:tc>
        <w:tc>
          <w:tcPr>
            <w:tcW w:w="766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 xml:space="preserve">2017 </w:t>
            </w:r>
          </w:p>
        </w:tc>
        <w:tc>
          <w:tcPr>
            <w:tcW w:w="766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 xml:space="preserve">2018 </w:t>
            </w:r>
          </w:p>
        </w:tc>
        <w:tc>
          <w:tcPr>
            <w:tcW w:w="866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 xml:space="preserve">2019 </w:t>
            </w:r>
          </w:p>
        </w:tc>
        <w:tc>
          <w:tcPr>
            <w:tcW w:w="866" w:type="dxa"/>
          </w:tcPr>
          <w:p w:rsidR="00204AEB" w:rsidRPr="002D5C94" w:rsidRDefault="00204AEB" w:rsidP="0095467B">
            <w:pPr>
              <w:spacing w:line="276" w:lineRule="auto"/>
              <w:jc w:val="both"/>
              <w:rPr>
                <w:b/>
              </w:rPr>
            </w:pPr>
            <w:r w:rsidRPr="002D5C94">
              <w:rPr>
                <w:b/>
              </w:rPr>
              <w:t xml:space="preserve">2020 </w:t>
            </w:r>
          </w:p>
        </w:tc>
        <w:tc>
          <w:tcPr>
            <w:tcW w:w="1506" w:type="dxa"/>
          </w:tcPr>
          <w:p w:rsidR="00204AEB" w:rsidRPr="002D5C94" w:rsidRDefault="00204AEB" w:rsidP="009546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95467B" w:rsidTr="0095467B">
        <w:tc>
          <w:tcPr>
            <w:tcW w:w="9571" w:type="dxa"/>
            <w:gridSpan w:val="10"/>
          </w:tcPr>
          <w:p w:rsidR="0095467B" w:rsidRDefault="0095467B" w:rsidP="0095467B">
            <w:pPr>
              <w:jc w:val="both"/>
            </w:pPr>
            <w:r>
              <w:t>Задачи:</w:t>
            </w:r>
          </w:p>
          <w:p w:rsidR="0095467B" w:rsidRPr="00BD41C0" w:rsidRDefault="0095467B" w:rsidP="0095467B">
            <w:pPr>
              <w:jc w:val="both"/>
              <w:rPr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>- развитие культурно-досуговой деятельности;</w:t>
            </w:r>
          </w:p>
          <w:p w:rsidR="0095467B" w:rsidRPr="00BD41C0" w:rsidRDefault="0095467B" w:rsidP="0095467B">
            <w:pPr>
              <w:jc w:val="both"/>
              <w:rPr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>-сохранение и восстановление разнообразных видов и форм традиционной народной  культуры;</w:t>
            </w:r>
          </w:p>
          <w:p w:rsidR="0095467B" w:rsidRPr="00BD41C0" w:rsidRDefault="0095467B" w:rsidP="0095467B">
            <w:pPr>
              <w:jc w:val="both"/>
              <w:rPr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>-развитие материально-технической базы, новых форм работы;</w:t>
            </w:r>
          </w:p>
          <w:p w:rsidR="0095467B" w:rsidRPr="00BD41C0" w:rsidRDefault="0095467B" w:rsidP="0095467B">
            <w:pPr>
              <w:jc w:val="both"/>
              <w:rPr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 xml:space="preserve">-подготовка и повышение квалификации кадров в сфере культуры </w:t>
            </w:r>
          </w:p>
          <w:p w:rsidR="0095467B" w:rsidRDefault="0095467B" w:rsidP="0095467B">
            <w:pPr>
              <w:rPr>
                <w:b/>
              </w:rPr>
            </w:pPr>
            <w:r w:rsidRPr="00BD41C0">
              <w:rPr>
                <w:sz w:val="24"/>
                <w:szCs w:val="24"/>
              </w:rPr>
              <w:t>-привлечение молодых специалистов для работы в учреждениях культуры</w:t>
            </w:r>
            <w:r w:rsidRPr="00F22857">
              <w:t>.</w:t>
            </w:r>
          </w:p>
        </w:tc>
      </w:tr>
      <w:tr w:rsidR="00C73ACD" w:rsidTr="0095467B">
        <w:tc>
          <w:tcPr>
            <w:tcW w:w="554" w:type="dxa"/>
          </w:tcPr>
          <w:p w:rsidR="00204AEB" w:rsidRPr="00393AAA" w:rsidRDefault="00204AEB" w:rsidP="009546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93AAA">
              <w:rPr>
                <w:sz w:val="20"/>
                <w:szCs w:val="20"/>
              </w:rPr>
              <w:t>1.</w:t>
            </w:r>
          </w:p>
        </w:tc>
        <w:tc>
          <w:tcPr>
            <w:tcW w:w="1949" w:type="dxa"/>
          </w:tcPr>
          <w:p w:rsidR="00204AEB" w:rsidRPr="00C73ACD" w:rsidRDefault="00204AEB" w:rsidP="009546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73ACD">
              <w:rPr>
                <w:sz w:val="20"/>
                <w:szCs w:val="20"/>
              </w:rPr>
              <w:t>«Развитие культурного потенциала</w:t>
            </w:r>
          </w:p>
          <w:p w:rsidR="00204AEB" w:rsidRPr="00393AAA" w:rsidRDefault="00154C8D" w:rsidP="009546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73ACD">
              <w:rPr>
                <w:sz w:val="20"/>
                <w:szCs w:val="20"/>
              </w:rPr>
              <w:t>Калининского сельсовета</w:t>
            </w:r>
            <w:r w:rsidR="00204AEB" w:rsidRPr="00C73ACD">
              <w:rPr>
                <w:sz w:val="20"/>
                <w:szCs w:val="20"/>
              </w:rPr>
              <w:t>»</w:t>
            </w:r>
            <w:r w:rsidR="00204AEB" w:rsidRPr="00393AAA">
              <w:rPr>
                <w:sz w:val="20"/>
                <w:szCs w:val="20"/>
              </w:rPr>
              <w:t xml:space="preserve"> </w:t>
            </w:r>
          </w:p>
          <w:p w:rsidR="00204AEB" w:rsidRPr="00393AAA" w:rsidRDefault="00204AEB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04AEB" w:rsidRPr="00393AAA" w:rsidRDefault="00204AEB" w:rsidP="0095467B">
            <w:pPr>
              <w:spacing w:line="276" w:lineRule="auto"/>
              <w:jc w:val="both"/>
            </w:pPr>
          </w:p>
        </w:tc>
        <w:tc>
          <w:tcPr>
            <w:tcW w:w="766" w:type="dxa"/>
          </w:tcPr>
          <w:p w:rsidR="00204AE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</w:tcPr>
          <w:p w:rsidR="00204AE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</w:tcPr>
          <w:p w:rsidR="00204AE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</w:tcPr>
          <w:p w:rsidR="00204AE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1126,0</w:t>
            </w:r>
          </w:p>
        </w:tc>
        <w:tc>
          <w:tcPr>
            <w:tcW w:w="766" w:type="dxa"/>
          </w:tcPr>
          <w:p w:rsidR="00204AE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1228,0</w:t>
            </w:r>
          </w:p>
        </w:tc>
        <w:tc>
          <w:tcPr>
            <w:tcW w:w="866" w:type="dxa"/>
          </w:tcPr>
          <w:p w:rsidR="00204AE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918,0</w:t>
            </w:r>
          </w:p>
        </w:tc>
        <w:tc>
          <w:tcPr>
            <w:tcW w:w="866" w:type="dxa"/>
          </w:tcPr>
          <w:p w:rsidR="00204AE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418,0</w:t>
            </w:r>
          </w:p>
        </w:tc>
        <w:tc>
          <w:tcPr>
            <w:tcW w:w="1506" w:type="dxa"/>
          </w:tcPr>
          <w:p w:rsidR="00204AEB" w:rsidRPr="007B5F4C" w:rsidRDefault="00AF66BC" w:rsidP="009546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3720,0</w:t>
            </w:r>
          </w:p>
        </w:tc>
      </w:tr>
      <w:tr w:rsidR="0095467B" w:rsidTr="0095467B">
        <w:tc>
          <w:tcPr>
            <w:tcW w:w="9571" w:type="dxa"/>
            <w:gridSpan w:val="10"/>
          </w:tcPr>
          <w:p w:rsidR="0095467B" w:rsidRPr="0095467B" w:rsidRDefault="0095467B" w:rsidP="009546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467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95467B" w:rsidRPr="00BD41C0" w:rsidRDefault="0095467B" w:rsidP="00954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C0"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культурно-досуговых учреждений;</w:t>
            </w:r>
          </w:p>
          <w:p w:rsidR="0095467B" w:rsidRPr="00BD41C0" w:rsidRDefault="0095467B" w:rsidP="00954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1C0">
              <w:rPr>
                <w:rFonts w:ascii="Times New Roman" w:hAnsi="Times New Roman" w:cs="Times New Roman"/>
                <w:sz w:val="24"/>
                <w:szCs w:val="24"/>
              </w:rPr>
              <w:t>- проведение  культурно-досуговых мероприятий;</w:t>
            </w:r>
          </w:p>
          <w:p w:rsidR="0095467B" w:rsidRPr="009872EB" w:rsidRDefault="0095467B" w:rsidP="0095467B">
            <w:pPr>
              <w:jc w:val="both"/>
              <w:rPr>
                <w:b/>
                <w:sz w:val="20"/>
                <w:szCs w:val="20"/>
              </w:rPr>
            </w:pPr>
            <w:r w:rsidRPr="00BD41C0">
              <w:rPr>
                <w:sz w:val="24"/>
                <w:szCs w:val="24"/>
              </w:rPr>
              <w:t>-  организация мероприятий по повышению квалификации специалистов культурно-досуговых учреждений.</w:t>
            </w:r>
          </w:p>
        </w:tc>
      </w:tr>
      <w:tr w:rsidR="00C73ACD" w:rsidTr="0095467B">
        <w:tc>
          <w:tcPr>
            <w:tcW w:w="554" w:type="dxa"/>
          </w:tcPr>
          <w:p w:rsidR="0095467B" w:rsidRPr="00C73ACD" w:rsidRDefault="0095467B" w:rsidP="0095467B">
            <w:pPr>
              <w:spacing w:line="276" w:lineRule="auto"/>
              <w:jc w:val="both"/>
            </w:pPr>
            <w:r w:rsidRPr="00C73ACD">
              <w:t>2.</w:t>
            </w:r>
          </w:p>
        </w:tc>
        <w:tc>
          <w:tcPr>
            <w:tcW w:w="1949" w:type="dxa"/>
          </w:tcPr>
          <w:p w:rsidR="0095467B" w:rsidRPr="00C73ACD" w:rsidRDefault="0095467B" w:rsidP="009546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73ACD">
              <w:rPr>
                <w:sz w:val="20"/>
                <w:szCs w:val="20"/>
              </w:rPr>
              <w:t>«Развитие клубного дела и поддержка</w:t>
            </w:r>
          </w:p>
          <w:p w:rsidR="0095467B" w:rsidRPr="00C73ACD" w:rsidRDefault="0095467B" w:rsidP="009546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73ACD">
              <w:rPr>
                <w:sz w:val="20"/>
                <w:szCs w:val="20"/>
              </w:rPr>
              <w:t>народного творчества»</w:t>
            </w:r>
          </w:p>
          <w:p w:rsidR="0095467B" w:rsidRPr="00C73ACD" w:rsidRDefault="0095467B" w:rsidP="0095467B">
            <w:pPr>
              <w:spacing w:line="276" w:lineRule="auto"/>
              <w:jc w:val="both"/>
            </w:pP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60,</w:t>
            </w: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60,0</w:t>
            </w: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60,0</w:t>
            </w: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175,0</w:t>
            </w: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185,0</w:t>
            </w:r>
          </w:p>
        </w:tc>
        <w:tc>
          <w:tcPr>
            <w:tcW w:w="8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205,0</w:t>
            </w:r>
          </w:p>
        </w:tc>
        <w:tc>
          <w:tcPr>
            <w:tcW w:w="8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F66BC">
              <w:rPr>
                <w:sz w:val="20"/>
                <w:szCs w:val="20"/>
              </w:rPr>
              <w:t>215,0</w:t>
            </w:r>
          </w:p>
        </w:tc>
        <w:tc>
          <w:tcPr>
            <w:tcW w:w="1506" w:type="dxa"/>
          </w:tcPr>
          <w:p w:rsidR="0095467B" w:rsidRPr="009872EB" w:rsidRDefault="00AF66BC" w:rsidP="009546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960,0</w:t>
            </w:r>
          </w:p>
        </w:tc>
      </w:tr>
      <w:tr w:rsidR="00C73ACD" w:rsidTr="0095467B">
        <w:tc>
          <w:tcPr>
            <w:tcW w:w="2503" w:type="dxa"/>
            <w:gridSpan w:val="2"/>
          </w:tcPr>
          <w:p w:rsidR="0095467B" w:rsidRPr="00C73ACD" w:rsidRDefault="0095467B" w:rsidP="007B5F4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3AC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66" w:type="dxa"/>
          </w:tcPr>
          <w:p w:rsidR="0095467B" w:rsidRPr="00AF66BC" w:rsidRDefault="00AF66BC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66" w:type="dxa"/>
          </w:tcPr>
          <w:p w:rsidR="0095467B" w:rsidRPr="00AF66BC" w:rsidRDefault="002F4D88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1301,0</w:t>
            </w:r>
          </w:p>
        </w:tc>
        <w:tc>
          <w:tcPr>
            <w:tcW w:w="766" w:type="dxa"/>
          </w:tcPr>
          <w:p w:rsidR="0095467B" w:rsidRPr="00AF66BC" w:rsidRDefault="002F4D88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1413,0</w:t>
            </w:r>
          </w:p>
        </w:tc>
        <w:tc>
          <w:tcPr>
            <w:tcW w:w="866" w:type="dxa"/>
          </w:tcPr>
          <w:p w:rsidR="0095467B" w:rsidRPr="00AF66BC" w:rsidRDefault="002F4D88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866" w:type="dxa"/>
          </w:tcPr>
          <w:p w:rsidR="0095467B" w:rsidRPr="00AF66BC" w:rsidRDefault="002F4D88" w:rsidP="0095467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1506" w:type="dxa"/>
          </w:tcPr>
          <w:p w:rsidR="0095467B" w:rsidRPr="007B5F4C" w:rsidRDefault="002F4D88" w:rsidP="009546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4680,0</w:t>
            </w:r>
          </w:p>
        </w:tc>
      </w:tr>
    </w:tbl>
    <w:p w:rsidR="00A03428" w:rsidRPr="00BD41C0" w:rsidRDefault="007525FC" w:rsidP="00BD41C0">
      <w:pPr>
        <w:spacing w:line="276" w:lineRule="auto"/>
        <w:jc w:val="center"/>
        <w:rPr>
          <w:b/>
          <w:sz w:val="26"/>
          <w:szCs w:val="26"/>
        </w:rPr>
      </w:pPr>
      <w:r w:rsidRPr="00BD41C0">
        <w:rPr>
          <w:b/>
          <w:sz w:val="26"/>
          <w:szCs w:val="26"/>
        </w:rPr>
        <w:lastRenderedPageBreak/>
        <w:t>6</w:t>
      </w:r>
      <w:r w:rsidR="00A03428" w:rsidRPr="00BD41C0">
        <w:rPr>
          <w:b/>
          <w:sz w:val="26"/>
          <w:szCs w:val="26"/>
        </w:rPr>
        <w:t>.</w:t>
      </w:r>
      <w:r w:rsidR="00F75026" w:rsidRPr="00BD41C0">
        <w:rPr>
          <w:b/>
          <w:sz w:val="26"/>
          <w:szCs w:val="26"/>
        </w:rPr>
        <w:t>Обоснование ресурсного обеспечения муниципальной программы</w:t>
      </w:r>
    </w:p>
    <w:p w:rsidR="002A6958" w:rsidRPr="00BD41C0" w:rsidRDefault="002A6958" w:rsidP="00BD41C0">
      <w:pPr>
        <w:spacing w:line="276" w:lineRule="auto"/>
        <w:jc w:val="center"/>
        <w:rPr>
          <w:b/>
          <w:sz w:val="26"/>
          <w:szCs w:val="26"/>
        </w:rPr>
      </w:pPr>
    </w:p>
    <w:p w:rsidR="00A03428" w:rsidRPr="00BD41C0" w:rsidRDefault="004A5B69" w:rsidP="00BD41C0">
      <w:pPr>
        <w:spacing w:line="276" w:lineRule="auto"/>
        <w:jc w:val="both"/>
        <w:rPr>
          <w:sz w:val="26"/>
          <w:szCs w:val="26"/>
        </w:rPr>
      </w:pPr>
      <w:r w:rsidRPr="00BD41C0">
        <w:rPr>
          <w:sz w:val="26"/>
          <w:szCs w:val="26"/>
        </w:rPr>
        <w:t xml:space="preserve">      </w:t>
      </w:r>
      <w:r w:rsidR="00A03428" w:rsidRPr="00BD41C0">
        <w:rPr>
          <w:sz w:val="26"/>
          <w:szCs w:val="26"/>
        </w:rPr>
        <w:t>Объемы финансирования Программы на 2014-20</w:t>
      </w:r>
      <w:r w:rsidR="00336123" w:rsidRPr="00BD41C0">
        <w:rPr>
          <w:sz w:val="26"/>
          <w:szCs w:val="26"/>
        </w:rPr>
        <w:t>20</w:t>
      </w:r>
      <w:r w:rsidR="00A03428" w:rsidRPr="00BD41C0">
        <w:rPr>
          <w:sz w:val="26"/>
          <w:szCs w:val="26"/>
        </w:rPr>
        <w:t xml:space="preserve">гг за счет средств </w:t>
      </w:r>
      <w:r w:rsidR="00BB6FB4" w:rsidRPr="00BD41C0">
        <w:rPr>
          <w:sz w:val="26"/>
          <w:szCs w:val="26"/>
        </w:rPr>
        <w:t>местного</w:t>
      </w:r>
      <w:r w:rsidR="007602BE" w:rsidRPr="00BD41C0">
        <w:rPr>
          <w:sz w:val="26"/>
          <w:szCs w:val="26"/>
        </w:rPr>
        <w:t xml:space="preserve"> </w:t>
      </w:r>
      <w:r w:rsidR="00A03428" w:rsidRPr="00BD41C0">
        <w:rPr>
          <w:sz w:val="26"/>
          <w:szCs w:val="26"/>
        </w:rPr>
        <w:t>бюджета носят прогнозный характер и подлежат ежегодному уточнению при принятии  бюджета</w:t>
      </w:r>
      <w:r w:rsidR="00BB6FB4" w:rsidRPr="00BD41C0">
        <w:rPr>
          <w:sz w:val="26"/>
          <w:szCs w:val="26"/>
        </w:rPr>
        <w:t xml:space="preserve"> поселения </w:t>
      </w:r>
      <w:r w:rsidR="00A03428" w:rsidRPr="00BD41C0">
        <w:rPr>
          <w:sz w:val="26"/>
          <w:szCs w:val="26"/>
        </w:rPr>
        <w:t xml:space="preserve"> на соответствующий финансовый год.</w:t>
      </w:r>
    </w:p>
    <w:p w:rsidR="00C211D0" w:rsidRPr="00BD41C0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составляет </w:t>
      </w:r>
      <w:r w:rsidR="00BB6FB4" w:rsidRPr="00BD41C0">
        <w:rPr>
          <w:rFonts w:ascii="Times New Roman" w:hAnsi="Times New Roman" w:cs="Times New Roman"/>
          <w:sz w:val="26"/>
          <w:szCs w:val="26"/>
        </w:rPr>
        <w:t xml:space="preserve">   </w:t>
      </w:r>
      <w:r w:rsidR="00C73ACD"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="002F4D88" w:rsidRPr="00F716BB">
        <w:rPr>
          <w:rFonts w:ascii="Times New Roman" w:hAnsi="Times New Roman" w:cs="Times New Roman"/>
          <w:b/>
          <w:sz w:val="26"/>
          <w:szCs w:val="26"/>
        </w:rPr>
        <w:t>4680,0</w:t>
      </w:r>
      <w:r w:rsidR="00F716BB" w:rsidRPr="00F716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716BB" w:rsidRPr="00F716BB">
        <w:rPr>
          <w:rFonts w:ascii="Times New Roman" w:hAnsi="Times New Roman" w:cs="Times New Roman"/>
          <w:b/>
          <w:sz w:val="26"/>
          <w:szCs w:val="26"/>
        </w:rPr>
        <w:t>тыс</w:t>
      </w:r>
      <w:proofErr w:type="gramStart"/>
      <w:r w:rsidR="00F716BB">
        <w:rPr>
          <w:rFonts w:ascii="Times New Roman" w:hAnsi="Times New Roman" w:cs="Times New Roman"/>
          <w:sz w:val="26"/>
          <w:szCs w:val="26"/>
        </w:rPr>
        <w:t>.</w:t>
      </w:r>
      <w:r w:rsidRPr="00BD41C0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BD41C0">
        <w:rPr>
          <w:rFonts w:ascii="Times New Roman" w:hAnsi="Times New Roman" w:cs="Times New Roman"/>
          <w:b/>
          <w:sz w:val="26"/>
          <w:szCs w:val="26"/>
        </w:rPr>
        <w:t>уб</w:t>
      </w:r>
      <w:proofErr w:type="spellEnd"/>
      <w:r w:rsidRPr="00BD41C0">
        <w:rPr>
          <w:rFonts w:ascii="Times New Roman" w:hAnsi="Times New Roman" w:cs="Times New Roman"/>
          <w:b/>
          <w:sz w:val="26"/>
          <w:szCs w:val="26"/>
        </w:rPr>
        <w:t xml:space="preserve">.,  </w:t>
      </w:r>
    </w:p>
    <w:p w:rsidR="00C211D0" w:rsidRPr="00BD41C0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D41C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D41C0">
        <w:rPr>
          <w:rFonts w:ascii="Times New Roman" w:hAnsi="Times New Roman" w:cs="Times New Roman"/>
          <w:sz w:val="26"/>
          <w:szCs w:val="26"/>
        </w:rPr>
        <w:t>. по годам:</w:t>
      </w:r>
    </w:p>
    <w:p w:rsidR="00C211D0" w:rsidRPr="002F4D88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BD41C0">
        <w:rPr>
          <w:rFonts w:ascii="Times New Roman" w:hAnsi="Times New Roman" w:cs="Times New Roman"/>
          <w:b/>
          <w:sz w:val="26"/>
          <w:szCs w:val="26"/>
        </w:rPr>
        <w:t xml:space="preserve">2014 год – </w:t>
      </w:r>
      <w:r w:rsidR="002F4D88">
        <w:rPr>
          <w:rFonts w:ascii="Times New Roman" w:hAnsi="Times New Roman" w:cs="Times New Roman"/>
          <w:b/>
          <w:sz w:val="26"/>
          <w:szCs w:val="26"/>
        </w:rPr>
        <w:t>70,0</w:t>
      </w:r>
      <w:r w:rsidR="00C73ACD" w:rsidRPr="002F4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D88">
        <w:rPr>
          <w:rFonts w:ascii="Times New Roman" w:hAnsi="Times New Roman" w:cs="Times New Roman"/>
          <w:b/>
          <w:sz w:val="26"/>
          <w:szCs w:val="26"/>
        </w:rPr>
        <w:t>тыс. руб.;</w:t>
      </w:r>
    </w:p>
    <w:p w:rsidR="00C211D0" w:rsidRPr="002F4D88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F4D88">
        <w:rPr>
          <w:rFonts w:ascii="Times New Roman" w:hAnsi="Times New Roman" w:cs="Times New Roman"/>
          <w:b/>
          <w:sz w:val="26"/>
          <w:szCs w:val="26"/>
        </w:rPr>
        <w:t xml:space="preserve">2015 год – </w:t>
      </w:r>
      <w:r w:rsidR="002F4D88">
        <w:rPr>
          <w:rFonts w:ascii="Times New Roman" w:hAnsi="Times New Roman" w:cs="Times New Roman"/>
          <w:b/>
          <w:sz w:val="26"/>
          <w:szCs w:val="26"/>
        </w:rPr>
        <w:t>70,0</w:t>
      </w:r>
      <w:r w:rsidR="00C73ACD" w:rsidRPr="002F4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D88">
        <w:rPr>
          <w:rFonts w:ascii="Times New Roman" w:hAnsi="Times New Roman" w:cs="Times New Roman"/>
          <w:b/>
          <w:sz w:val="26"/>
          <w:szCs w:val="26"/>
        </w:rPr>
        <w:t>тыс. руб.;</w:t>
      </w:r>
    </w:p>
    <w:p w:rsidR="00C211D0" w:rsidRPr="002F4D88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F4D88">
        <w:rPr>
          <w:rFonts w:ascii="Times New Roman" w:hAnsi="Times New Roman" w:cs="Times New Roman"/>
          <w:b/>
          <w:sz w:val="26"/>
          <w:szCs w:val="26"/>
        </w:rPr>
        <w:t xml:space="preserve">2016 год –  </w:t>
      </w:r>
      <w:r w:rsidR="002F4D88">
        <w:rPr>
          <w:rFonts w:ascii="Times New Roman" w:hAnsi="Times New Roman" w:cs="Times New Roman"/>
          <w:b/>
          <w:sz w:val="26"/>
          <w:szCs w:val="26"/>
        </w:rPr>
        <w:t>70,0</w:t>
      </w:r>
      <w:r w:rsidR="00C73ACD" w:rsidRPr="002F4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D88">
        <w:rPr>
          <w:rFonts w:ascii="Times New Roman" w:hAnsi="Times New Roman" w:cs="Times New Roman"/>
          <w:b/>
          <w:sz w:val="26"/>
          <w:szCs w:val="26"/>
        </w:rPr>
        <w:t>тыс. руб.;</w:t>
      </w:r>
    </w:p>
    <w:p w:rsidR="00C211D0" w:rsidRPr="002F4D88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F4D88">
        <w:rPr>
          <w:rFonts w:ascii="Times New Roman" w:hAnsi="Times New Roman" w:cs="Times New Roman"/>
          <w:b/>
          <w:sz w:val="26"/>
          <w:szCs w:val="26"/>
        </w:rPr>
        <w:t xml:space="preserve">2017 год –  </w:t>
      </w:r>
      <w:r w:rsidR="002F4D88">
        <w:rPr>
          <w:rFonts w:ascii="Times New Roman" w:hAnsi="Times New Roman" w:cs="Times New Roman"/>
          <w:b/>
          <w:sz w:val="26"/>
          <w:szCs w:val="26"/>
        </w:rPr>
        <w:t>1301,0</w:t>
      </w:r>
      <w:r w:rsidR="00C73ACD" w:rsidRPr="002F4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D88">
        <w:rPr>
          <w:rFonts w:ascii="Times New Roman" w:hAnsi="Times New Roman" w:cs="Times New Roman"/>
          <w:b/>
          <w:sz w:val="26"/>
          <w:szCs w:val="26"/>
        </w:rPr>
        <w:t>тыс. руб.;</w:t>
      </w:r>
    </w:p>
    <w:p w:rsidR="00C211D0" w:rsidRPr="002F4D88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F4D88">
        <w:rPr>
          <w:rFonts w:ascii="Times New Roman" w:hAnsi="Times New Roman" w:cs="Times New Roman"/>
          <w:b/>
          <w:sz w:val="26"/>
          <w:szCs w:val="26"/>
        </w:rPr>
        <w:t>2018 год</w:t>
      </w:r>
      <w:r w:rsidRPr="002F4D8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2F4D88">
        <w:rPr>
          <w:rFonts w:ascii="Times New Roman" w:hAnsi="Times New Roman" w:cs="Times New Roman"/>
          <w:b/>
          <w:sz w:val="26"/>
          <w:szCs w:val="26"/>
        </w:rPr>
        <w:t xml:space="preserve">–  </w:t>
      </w:r>
      <w:r w:rsidR="002F4D88">
        <w:rPr>
          <w:rFonts w:ascii="Times New Roman" w:hAnsi="Times New Roman" w:cs="Times New Roman"/>
          <w:b/>
          <w:sz w:val="26"/>
          <w:szCs w:val="26"/>
        </w:rPr>
        <w:t>1413,0</w:t>
      </w:r>
      <w:r w:rsidR="00C73ACD" w:rsidRPr="002F4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D88">
        <w:rPr>
          <w:rFonts w:ascii="Times New Roman" w:hAnsi="Times New Roman" w:cs="Times New Roman"/>
          <w:b/>
          <w:sz w:val="26"/>
          <w:szCs w:val="26"/>
        </w:rPr>
        <w:t>тыс. руб.;</w:t>
      </w:r>
    </w:p>
    <w:p w:rsidR="00C211D0" w:rsidRPr="002F4D88" w:rsidRDefault="00C211D0" w:rsidP="00BD41C0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F4D88">
        <w:rPr>
          <w:rFonts w:ascii="Times New Roman" w:hAnsi="Times New Roman" w:cs="Times New Roman"/>
          <w:b/>
          <w:sz w:val="26"/>
          <w:szCs w:val="26"/>
        </w:rPr>
        <w:t xml:space="preserve">2019 год –  </w:t>
      </w:r>
      <w:r w:rsidR="002F4D88">
        <w:rPr>
          <w:rFonts w:ascii="Times New Roman" w:hAnsi="Times New Roman" w:cs="Times New Roman"/>
          <w:b/>
          <w:sz w:val="26"/>
          <w:szCs w:val="26"/>
        </w:rPr>
        <w:t>1123,0</w:t>
      </w:r>
      <w:r w:rsidR="00C73ACD" w:rsidRPr="002F4D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4D88">
        <w:rPr>
          <w:rFonts w:ascii="Times New Roman" w:hAnsi="Times New Roman" w:cs="Times New Roman"/>
          <w:b/>
          <w:sz w:val="26"/>
          <w:szCs w:val="26"/>
        </w:rPr>
        <w:t>тыс. руб.;</w:t>
      </w:r>
    </w:p>
    <w:p w:rsidR="00C211D0" w:rsidRPr="00BD41C0" w:rsidRDefault="00C211D0" w:rsidP="00BD41C0">
      <w:pPr>
        <w:spacing w:line="276" w:lineRule="auto"/>
        <w:jc w:val="both"/>
        <w:rPr>
          <w:b/>
          <w:sz w:val="26"/>
          <w:szCs w:val="26"/>
        </w:rPr>
      </w:pPr>
      <w:r w:rsidRPr="002F4D88">
        <w:rPr>
          <w:b/>
          <w:sz w:val="26"/>
          <w:szCs w:val="26"/>
        </w:rPr>
        <w:t xml:space="preserve">2020 год -  </w:t>
      </w:r>
      <w:r w:rsidR="002F4D88">
        <w:rPr>
          <w:b/>
          <w:sz w:val="26"/>
          <w:szCs w:val="26"/>
        </w:rPr>
        <w:t>633,0</w:t>
      </w:r>
      <w:r w:rsidR="00C73ACD" w:rsidRPr="002F4D88">
        <w:rPr>
          <w:b/>
          <w:sz w:val="26"/>
          <w:szCs w:val="26"/>
        </w:rPr>
        <w:t xml:space="preserve"> </w:t>
      </w:r>
      <w:r w:rsidRPr="002F4D88">
        <w:rPr>
          <w:b/>
          <w:sz w:val="26"/>
          <w:szCs w:val="26"/>
        </w:rPr>
        <w:t xml:space="preserve"> тыс. руб.</w:t>
      </w:r>
    </w:p>
    <w:p w:rsidR="002A6958" w:rsidRPr="00BD41C0" w:rsidRDefault="002A6958" w:rsidP="00BD41C0">
      <w:pPr>
        <w:spacing w:line="276" w:lineRule="auto"/>
        <w:jc w:val="both"/>
        <w:rPr>
          <w:b/>
          <w:sz w:val="26"/>
          <w:szCs w:val="26"/>
        </w:rPr>
      </w:pPr>
    </w:p>
    <w:p w:rsidR="002A6958" w:rsidRDefault="002A6958" w:rsidP="00BD41C0">
      <w:pPr>
        <w:spacing w:line="276" w:lineRule="auto"/>
        <w:jc w:val="center"/>
        <w:rPr>
          <w:b/>
          <w:sz w:val="26"/>
          <w:szCs w:val="26"/>
        </w:rPr>
      </w:pPr>
      <w:r w:rsidRPr="00BD41C0">
        <w:rPr>
          <w:b/>
          <w:sz w:val="26"/>
          <w:szCs w:val="26"/>
        </w:rPr>
        <w:t>7. Перечень целевых показателей муниципальной программы</w:t>
      </w:r>
    </w:p>
    <w:p w:rsidR="00BD41C0" w:rsidRPr="00BD41C0" w:rsidRDefault="00BD41C0" w:rsidP="00BD41C0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6"/>
        <w:gridCol w:w="1992"/>
        <w:gridCol w:w="1203"/>
        <w:gridCol w:w="666"/>
        <w:gridCol w:w="666"/>
        <w:gridCol w:w="666"/>
        <w:gridCol w:w="666"/>
        <w:gridCol w:w="666"/>
        <w:gridCol w:w="666"/>
        <w:gridCol w:w="694"/>
        <w:gridCol w:w="1185"/>
      </w:tblGrid>
      <w:tr w:rsidR="00204AEB" w:rsidTr="0095467B">
        <w:tc>
          <w:tcPr>
            <w:tcW w:w="53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№</w:t>
            </w:r>
          </w:p>
          <w:p w:rsidR="00204AEB" w:rsidRPr="0078610C" w:rsidRDefault="00204AEB" w:rsidP="0095467B">
            <w:pPr>
              <w:spacing w:line="276" w:lineRule="auto"/>
              <w:jc w:val="center"/>
            </w:pPr>
            <w:proofErr w:type="gramStart"/>
            <w:r w:rsidRPr="0078610C">
              <w:t>п</w:t>
            </w:r>
            <w:proofErr w:type="gramEnd"/>
            <w:r w:rsidRPr="0078610C">
              <w:t>/п</w:t>
            </w:r>
          </w:p>
        </w:tc>
        <w:tc>
          <w:tcPr>
            <w:tcW w:w="1992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Показатель</w:t>
            </w:r>
          </w:p>
        </w:tc>
        <w:tc>
          <w:tcPr>
            <w:tcW w:w="1203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Ед. измерения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2014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2015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2016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2017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2018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2019</w:t>
            </w:r>
          </w:p>
        </w:tc>
        <w:tc>
          <w:tcPr>
            <w:tcW w:w="694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2020</w:t>
            </w:r>
          </w:p>
        </w:tc>
        <w:tc>
          <w:tcPr>
            <w:tcW w:w="1185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Итоговое значение</w:t>
            </w:r>
          </w:p>
        </w:tc>
      </w:tr>
      <w:tr w:rsidR="00204AEB" w:rsidTr="0095467B">
        <w:tc>
          <w:tcPr>
            <w:tcW w:w="9606" w:type="dxa"/>
            <w:gridSpan w:val="11"/>
          </w:tcPr>
          <w:p w:rsidR="00204AEB" w:rsidRPr="00BD41C0" w:rsidRDefault="00204AEB" w:rsidP="009546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1C0">
              <w:rPr>
                <w:rFonts w:ascii="Times New Roman" w:hAnsi="Times New Roman" w:cs="Times New Roman"/>
                <w:sz w:val="24"/>
                <w:szCs w:val="24"/>
              </w:rPr>
              <w:t>Цель: увеличение охвата населения услугами культуры, стимулирование и поддержка самодеятельного  творчества и творческих коллективов, развитие культурно-досуговой деятельности и традиционной</w:t>
            </w:r>
          </w:p>
          <w:p w:rsidR="00204AEB" w:rsidRPr="00BD41C0" w:rsidRDefault="00BB6FB4" w:rsidP="00E31B9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>культуры жителей</w:t>
            </w:r>
            <w:r w:rsidR="00E31B97" w:rsidRPr="00BD41C0">
              <w:rPr>
                <w:sz w:val="24"/>
                <w:szCs w:val="24"/>
              </w:rPr>
              <w:t>.</w:t>
            </w:r>
          </w:p>
        </w:tc>
      </w:tr>
      <w:tr w:rsidR="00204AEB" w:rsidTr="0095467B">
        <w:tc>
          <w:tcPr>
            <w:tcW w:w="9606" w:type="dxa"/>
            <w:gridSpan w:val="11"/>
          </w:tcPr>
          <w:p w:rsidR="00204AEB" w:rsidRPr="00BD41C0" w:rsidRDefault="00156654" w:rsidP="00E31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hyperlink w:anchor="Par1076" w:tooltip="Ссылка на текущий документ" w:history="1">
              <w:r w:rsidR="00204AEB" w:rsidRPr="00BD41C0">
                <w:rPr>
                  <w:sz w:val="24"/>
                  <w:szCs w:val="24"/>
                </w:rPr>
                <w:t>Подпрограмма</w:t>
              </w:r>
            </w:hyperlink>
            <w:r w:rsidR="00204AEB" w:rsidRPr="00BD41C0">
              <w:rPr>
                <w:sz w:val="24"/>
                <w:szCs w:val="24"/>
              </w:rPr>
              <w:t xml:space="preserve"> «Развитие культурного потенциала </w:t>
            </w:r>
            <w:r w:rsidR="00E31B97" w:rsidRPr="00BD41C0">
              <w:rPr>
                <w:sz w:val="24"/>
                <w:szCs w:val="24"/>
              </w:rPr>
              <w:t>Калининского сельсовета</w:t>
            </w:r>
            <w:r w:rsidR="00204AEB" w:rsidRPr="00BD41C0">
              <w:rPr>
                <w:sz w:val="24"/>
                <w:szCs w:val="24"/>
              </w:rPr>
              <w:t>»</w:t>
            </w:r>
          </w:p>
        </w:tc>
      </w:tr>
      <w:tr w:rsidR="00204AEB" w:rsidTr="0095467B">
        <w:tc>
          <w:tcPr>
            <w:tcW w:w="9606" w:type="dxa"/>
            <w:gridSpan w:val="11"/>
          </w:tcPr>
          <w:p w:rsidR="00204AEB" w:rsidRPr="00BD41C0" w:rsidRDefault="00204AEB" w:rsidP="00E31B97">
            <w:pPr>
              <w:spacing w:line="276" w:lineRule="auto"/>
              <w:rPr>
                <w:b/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 xml:space="preserve">Задача: повышение эффективности использования культурного потенциала </w:t>
            </w:r>
            <w:r w:rsidR="00E31B97" w:rsidRPr="00BD41C0">
              <w:rPr>
                <w:sz w:val="24"/>
                <w:szCs w:val="24"/>
              </w:rPr>
              <w:t>Калининского сельсовета</w:t>
            </w:r>
          </w:p>
        </w:tc>
      </w:tr>
      <w:tr w:rsidR="00204AEB" w:rsidTr="0095467B">
        <w:tc>
          <w:tcPr>
            <w:tcW w:w="53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1.</w:t>
            </w:r>
          </w:p>
        </w:tc>
        <w:tc>
          <w:tcPr>
            <w:tcW w:w="1992" w:type="dxa"/>
          </w:tcPr>
          <w:p w:rsidR="00204AEB" w:rsidRDefault="00204AEB" w:rsidP="0095467B">
            <w:pPr>
              <w:pStyle w:val="ConsPlusCell"/>
              <w:rPr>
                <w:rFonts w:ascii="Times New Roman" w:hAnsi="Times New Roman" w:cs="Times New Roman"/>
              </w:rPr>
            </w:pPr>
            <w:r w:rsidRPr="008F53D7">
              <w:rPr>
                <w:rFonts w:ascii="Times New Roman" w:hAnsi="Times New Roman" w:cs="Times New Roman"/>
              </w:rPr>
              <w:t xml:space="preserve">Удовлетворенность </w:t>
            </w:r>
            <w:r w:rsidRPr="008F53D7">
              <w:rPr>
                <w:rFonts w:ascii="Times New Roman" w:hAnsi="Times New Roman" w:cs="Times New Roman"/>
              </w:rPr>
              <w:br/>
              <w:t xml:space="preserve">населения         </w:t>
            </w:r>
            <w:r w:rsidRPr="008F53D7">
              <w:rPr>
                <w:rFonts w:ascii="Times New Roman" w:hAnsi="Times New Roman" w:cs="Times New Roman"/>
              </w:rPr>
              <w:br/>
              <w:t xml:space="preserve">качеством         </w:t>
            </w:r>
            <w:r w:rsidRPr="008F53D7">
              <w:rPr>
                <w:rFonts w:ascii="Times New Roman" w:hAnsi="Times New Roman" w:cs="Times New Roman"/>
              </w:rPr>
              <w:br/>
              <w:t xml:space="preserve">предоставляемых   </w:t>
            </w:r>
            <w:r w:rsidRPr="008F53D7">
              <w:rPr>
                <w:rFonts w:ascii="Times New Roman" w:hAnsi="Times New Roman" w:cs="Times New Roman"/>
              </w:rPr>
              <w:br/>
              <w:t xml:space="preserve">услуг в сфере     </w:t>
            </w:r>
            <w:r w:rsidRPr="008F53D7">
              <w:rPr>
                <w:rFonts w:ascii="Times New Roman" w:hAnsi="Times New Roman" w:cs="Times New Roman"/>
              </w:rPr>
              <w:br/>
              <w:t xml:space="preserve">культуры          </w:t>
            </w:r>
            <w:r w:rsidRPr="008F53D7">
              <w:rPr>
                <w:rFonts w:ascii="Times New Roman" w:hAnsi="Times New Roman" w:cs="Times New Roman"/>
              </w:rPr>
              <w:br/>
              <w:t xml:space="preserve">(качеством        </w:t>
            </w:r>
            <w:r w:rsidRPr="008F53D7">
              <w:rPr>
                <w:rFonts w:ascii="Times New Roman" w:hAnsi="Times New Roman" w:cs="Times New Roman"/>
              </w:rPr>
              <w:br/>
              <w:t xml:space="preserve">культурного       </w:t>
            </w:r>
            <w:r w:rsidRPr="008F53D7">
              <w:rPr>
                <w:rFonts w:ascii="Times New Roman" w:hAnsi="Times New Roman" w:cs="Times New Roman"/>
              </w:rPr>
              <w:br/>
              <w:t xml:space="preserve">обслуживания)    </w:t>
            </w:r>
          </w:p>
          <w:p w:rsidR="00204AEB" w:rsidRDefault="00204AEB" w:rsidP="0095467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3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%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>
              <w:t>70,0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70,1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70,2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70,3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70,4</w:t>
            </w:r>
          </w:p>
        </w:tc>
        <w:tc>
          <w:tcPr>
            <w:tcW w:w="666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70,5</w:t>
            </w:r>
          </w:p>
        </w:tc>
        <w:tc>
          <w:tcPr>
            <w:tcW w:w="694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70,6</w:t>
            </w:r>
          </w:p>
        </w:tc>
        <w:tc>
          <w:tcPr>
            <w:tcW w:w="1185" w:type="dxa"/>
          </w:tcPr>
          <w:p w:rsidR="00204AEB" w:rsidRPr="0078610C" w:rsidRDefault="00204AEB" w:rsidP="0095467B">
            <w:pPr>
              <w:spacing w:line="276" w:lineRule="auto"/>
              <w:jc w:val="center"/>
            </w:pPr>
            <w:r w:rsidRPr="0078610C">
              <w:t>70,6</w:t>
            </w:r>
          </w:p>
        </w:tc>
      </w:tr>
      <w:tr w:rsidR="00507FB1" w:rsidTr="0095467B">
        <w:tc>
          <w:tcPr>
            <w:tcW w:w="536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507FB1" w:rsidRPr="008F53D7" w:rsidRDefault="00507FB1" w:rsidP="00507FB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07FB1">
              <w:rPr>
                <w:rFonts w:ascii="Times New Roman" w:hAnsi="Times New Roman" w:cs="Times New Roman"/>
              </w:rPr>
              <w:t>Доля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1203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666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666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66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666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694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85" w:type="dxa"/>
          </w:tcPr>
          <w:p w:rsidR="00507FB1" w:rsidRPr="0078610C" w:rsidRDefault="00507FB1" w:rsidP="0095467B">
            <w:pPr>
              <w:spacing w:line="276" w:lineRule="auto"/>
              <w:jc w:val="center"/>
            </w:pPr>
            <w:r>
              <w:t>6</w:t>
            </w:r>
          </w:p>
        </w:tc>
      </w:tr>
      <w:tr w:rsidR="00204AEB" w:rsidTr="0095467B">
        <w:tc>
          <w:tcPr>
            <w:tcW w:w="536" w:type="dxa"/>
          </w:tcPr>
          <w:p w:rsidR="00204AEB" w:rsidRPr="0078610C" w:rsidRDefault="00507FB1" w:rsidP="0095467B">
            <w:pPr>
              <w:spacing w:line="276" w:lineRule="auto"/>
              <w:jc w:val="center"/>
            </w:pPr>
            <w:r>
              <w:t>3</w:t>
            </w:r>
            <w:r w:rsidR="00204AEB" w:rsidRPr="0078610C">
              <w:t>.</w:t>
            </w:r>
          </w:p>
        </w:tc>
        <w:tc>
          <w:tcPr>
            <w:tcW w:w="1992" w:type="dxa"/>
          </w:tcPr>
          <w:p w:rsidR="00204AEB" w:rsidRPr="0078610C" w:rsidRDefault="00204AEB" w:rsidP="0071028D">
            <w:pPr>
              <w:spacing w:line="276" w:lineRule="auto"/>
              <w:rPr>
                <w:b/>
                <w:sz w:val="20"/>
                <w:szCs w:val="20"/>
              </w:rPr>
            </w:pPr>
            <w:r w:rsidRPr="0078610C">
              <w:rPr>
                <w:sz w:val="20"/>
                <w:szCs w:val="20"/>
              </w:rPr>
              <w:t>Доля учрежд</w:t>
            </w:r>
            <w:r>
              <w:rPr>
                <w:sz w:val="20"/>
                <w:szCs w:val="20"/>
              </w:rPr>
              <w:t>ений, находящихся в удовлетвори</w:t>
            </w:r>
            <w:r w:rsidRPr="0078610C">
              <w:rPr>
                <w:sz w:val="20"/>
                <w:szCs w:val="20"/>
              </w:rPr>
              <w:t xml:space="preserve">тельном состоянии </w:t>
            </w:r>
          </w:p>
        </w:tc>
        <w:tc>
          <w:tcPr>
            <w:tcW w:w="1203" w:type="dxa"/>
          </w:tcPr>
          <w:p w:rsidR="00204AEB" w:rsidRPr="00E31B97" w:rsidRDefault="00204AEB" w:rsidP="0095467B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1F13EB">
              <w:t>%</w:t>
            </w:r>
          </w:p>
        </w:tc>
        <w:tc>
          <w:tcPr>
            <w:tcW w:w="666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62</w:t>
            </w:r>
          </w:p>
        </w:tc>
        <w:tc>
          <w:tcPr>
            <w:tcW w:w="666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62,1</w:t>
            </w:r>
          </w:p>
        </w:tc>
        <w:tc>
          <w:tcPr>
            <w:tcW w:w="666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62,2</w:t>
            </w:r>
          </w:p>
        </w:tc>
        <w:tc>
          <w:tcPr>
            <w:tcW w:w="666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62,3</w:t>
            </w:r>
          </w:p>
        </w:tc>
        <w:tc>
          <w:tcPr>
            <w:tcW w:w="666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62,4</w:t>
            </w:r>
          </w:p>
        </w:tc>
        <w:tc>
          <w:tcPr>
            <w:tcW w:w="666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62,5</w:t>
            </w:r>
          </w:p>
        </w:tc>
        <w:tc>
          <w:tcPr>
            <w:tcW w:w="694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63,0</w:t>
            </w:r>
          </w:p>
        </w:tc>
        <w:tc>
          <w:tcPr>
            <w:tcW w:w="1185" w:type="dxa"/>
          </w:tcPr>
          <w:p w:rsidR="00204AEB" w:rsidRPr="001F13EB" w:rsidRDefault="001F13EB" w:rsidP="0095467B">
            <w:pPr>
              <w:spacing w:line="276" w:lineRule="auto"/>
              <w:jc w:val="center"/>
            </w:pPr>
            <w:r w:rsidRPr="001F13EB">
              <w:t>63,0</w:t>
            </w:r>
          </w:p>
        </w:tc>
      </w:tr>
      <w:tr w:rsidR="00204AEB" w:rsidRPr="00B0179A" w:rsidTr="0095467B">
        <w:tc>
          <w:tcPr>
            <w:tcW w:w="9606" w:type="dxa"/>
            <w:gridSpan w:val="11"/>
          </w:tcPr>
          <w:p w:rsidR="00204AEB" w:rsidRPr="00BD41C0" w:rsidRDefault="00204AEB" w:rsidP="0095467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>Подпрограмма «Развитие клубного дела и поддержка народного творчества»</w:t>
            </w:r>
          </w:p>
        </w:tc>
      </w:tr>
      <w:tr w:rsidR="00204AEB" w:rsidRPr="00B0179A" w:rsidTr="0095467B">
        <w:tc>
          <w:tcPr>
            <w:tcW w:w="9606" w:type="dxa"/>
            <w:gridSpan w:val="11"/>
          </w:tcPr>
          <w:p w:rsidR="00204AEB" w:rsidRPr="00BD41C0" w:rsidRDefault="00204AEB" w:rsidP="0095467B">
            <w:pPr>
              <w:spacing w:line="276" w:lineRule="auto"/>
              <w:rPr>
                <w:sz w:val="24"/>
                <w:szCs w:val="24"/>
              </w:rPr>
            </w:pPr>
            <w:r w:rsidRPr="00BD41C0">
              <w:rPr>
                <w:sz w:val="24"/>
                <w:szCs w:val="24"/>
              </w:rPr>
              <w:t xml:space="preserve">Задача: обеспечение качественно новых условий для доступа населения к культурным </w:t>
            </w:r>
            <w:r w:rsidRPr="00BD41C0">
              <w:rPr>
                <w:sz w:val="24"/>
                <w:szCs w:val="24"/>
              </w:rPr>
              <w:lastRenderedPageBreak/>
              <w:t>ценностям</w:t>
            </w:r>
          </w:p>
        </w:tc>
      </w:tr>
      <w:tr w:rsidR="00204AEB" w:rsidTr="0095467B">
        <w:tc>
          <w:tcPr>
            <w:tcW w:w="536" w:type="dxa"/>
          </w:tcPr>
          <w:p w:rsidR="00204AEB" w:rsidRPr="00B0179A" w:rsidRDefault="00204AEB" w:rsidP="0095467B">
            <w:pPr>
              <w:spacing w:line="276" w:lineRule="auto"/>
              <w:jc w:val="center"/>
            </w:pPr>
            <w:r w:rsidRPr="00B0179A">
              <w:lastRenderedPageBreak/>
              <w:t>1.</w:t>
            </w:r>
          </w:p>
        </w:tc>
        <w:tc>
          <w:tcPr>
            <w:tcW w:w="1992" w:type="dxa"/>
          </w:tcPr>
          <w:p w:rsidR="00204AEB" w:rsidRPr="00B0179A" w:rsidRDefault="00204AEB" w:rsidP="0095467B">
            <w:pPr>
              <w:spacing w:line="276" w:lineRule="auto"/>
              <w:rPr>
                <w:sz w:val="20"/>
                <w:szCs w:val="20"/>
              </w:rPr>
            </w:pPr>
            <w:r w:rsidRPr="00B0179A">
              <w:rPr>
                <w:sz w:val="20"/>
                <w:szCs w:val="20"/>
              </w:rPr>
              <w:t>Увеличение количества выставок народно-прикладного творчества</w:t>
            </w:r>
          </w:p>
        </w:tc>
        <w:tc>
          <w:tcPr>
            <w:tcW w:w="1203" w:type="dxa"/>
          </w:tcPr>
          <w:p w:rsidR="00204AEB" w:rsidRPr="00B0179A" w:rsidRDefault="00204AEB" w:rsidP="0095467B">
            <w:pPr>
              <w:spacing w:line="276" w:lineRule="auto"/>
              <w:jc w:val="center"/>
            </w:pPr>
            <w:r w:rsidRPr="00B0179A">
              <w:t>Единица</w:t>
            </w:r>
          </w:p>
        </w:tc>
        <w:tc>
          <w:tcPr>
            <w:tcW w:w="666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04AEB" w:rsidRPr="00B0179A" w:rsidRDefault="001F13EB" w:rsidP="0095467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66" w:type="dxa"/>
          </w:tcPr>
          <w:p w:rsidR="00204AEB" w:rsidRPr="00B0179A" w:rsidRDefault="001F13EB" w:rsidP="0095467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04AEB" w:rsidRPr="00B0179A" w:rsidRDefault="001F13EB" w:rsidP="0095467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66" w:type="dxa"/>
          </w:tcPr>
          <w:p w:rsidR="00204AEB" w:rsidRPr="00B0179A" w:rsidRDefault="001F13EB" w:rsidP="0095467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66" w:type="dxa"/>
          </w:tcPr>
          <w:p w:rsidR="00204AEB" w:rsidRPr="00B0179A" w:rsidRDefault="001F13EB" w:rsidP="0095467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204AEB" w:rsidRPr="00B0179A" w:rsidRDefault="001F13EB" w:rsidP="0095467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85" w:type="dxa"/>
          </w:tcPr>
          <w:p w:rsidR="00204AEB" w:rsidRPr="00B0179A" w:rsidRDefault="001F13EB" w:rsidP="0095467B">
            <w:pPr>
              <w:spacing w:line="276" w:lineRule="auto"/>
              <w:jc w:val="center"/>
            </w:pPr>
            <w:r>
              <w:t>4</w:t>
            </w:r>
          </w:p>
        </w:tc>
      </w:tr>
      <w:tr w:rsidR="00204AEB" w:rsidTr="0095467B">
        <w:tc>
          <w:tcPr>
            <w:tcW w:w="536" w:type="dxa"/>
          </w:tcPr>
          <w:p w:rsidR="00204AEB" w:rsidRPr="00B0179A" w:rsidRDefault="00204AEB" w:rsidP="0095467B">
            <w:pPr>
              <w:spacing w:line="276" w:lineRule="auto"/>
              <w:jc w:val="center"/>
            </w:pPr>
            <w:r w:rsidRPr="00B0179A">
              <w:t>2.</w:t>
            </w:r>
          </w:p>
        </w:tc>
        <w:tc>
          <w:tcPr>
            <w:tcW w:w="1992" w:type="dxa"/>
          </w:tcPr>
          <w:p w:rsidR="00204AEB" w:rsidRPr="00B0179A" w:rsidRDefault="00204AEB" w:rsidP="0095467B">
            <w:pPr>
              <w:spacing w:line="276" w:lineRule="auto"/>
              <w:rPr>
                <w:sz w:val="20"/>
                <w:szCs w:val="20"/>
              </w:rPr>
            </w:pPr>
            <w:r w:rsidRPr="00B0179A">
              <w:rPr>
                <w:sz w:val="20"/>
                <w:szCs w:val="20"/>
              </w:rPr>
              <w:t>Количество культурно-досуговых формирований</w:t>
            </w:r>
          </w:p>
        </w:tc>
        <w:tc>
          <w:tcPr>
            <w:tcW w:w="1203" w:type="dxa"/>
          </w:tcPr>
          <w:p w:rsidR="00204AEB" w:rsidRDefault="00204AEB" w:rsidP="0095467B">
            <w:pPr>
              <w:spacing w:line="276" w:lineRule="auto"/>
              <w:jc w:val="center"/>
              <w:rPr>
                <w:b/>
              </w:rPr>
            </w:pPr>
            <w:r w:rsidRPr="00B0179A">
              <w:t>Единица</w:t>
            </w:r>
          </w:p>
        </w:tc>
        <w:tc>
          <w:tcPr>
            <w:tcW w:w="666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66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666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66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666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66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694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185" w:type="dxa"/>
          </w:tcPr>
          <w:p w:rsidR="00204AEB" w:rsidRPr="00B0179A" w:rsidRDefault="00E31B97" w:rsidP="0095467B">
            <w:pPr>
              <w:spacing w:line="276" w:lineRule="auto"/>
              <w:jc w:val="center"/>
            </w:pPr>
            <w:r>
              <w:t>33</w:t>
            </w:r>
          </w:p>
        </w:tc>
      </w:tr>
      <w:tr w:rsidR="00507FB1" w:rsidTr="0095467B">
        <w:tc>
          <w:tcPr>
            <w:tcW w:w="536" w:type="dxa"/>
          </w:tcPr>
          <w:p w:rsidR="00507FB1" w:rsidRPr="00B0179A" w:rsidRDefault="00507FB1" w:rsidP="0095467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992" w:type="dxa"/>
          </w:tcPr>
          <w:p w:rsidR="00507FB1" w:rsidRPr="00B0179A" w:rsidRDefault="00507FB1" w:rsidP="0095467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1203" w:type="dxa"/>
          </w:tcPr>
          <w:p w:rsidR="00507FB1" w:rsidRPr="00B0179A" w:rsidRDefault="00507FB1" w:rsidP="0095467B">
            <w:pPr>
              <w:spacing w:line="276" w:lineRule="auto"/>
              <w:jc w:val="center"/>
            </w:pPr>
            <w:r>
              <w:t xml:space="preserve">Единиц </w:t>
            </w:r>
          </w:p>
        </w:tc>
        <w:tc>
          <w:tcPr>
            <w:tcW w:w="666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66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66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66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66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94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85" w:type="dxa"/>
          </w:tcPr>
          <w:p w:rsidR="00507FB1" w:rsidRDefault="00507FB1" w:rsidP="0095467B">
            <w:pPr>
              <w:spacing w:line="276" w:lineRule="auto"/>
              <w:jc w:val="center"/>
            </w:pPr>
            <w:r>
              <w:t>11</w:t>
            </w:r>
          </w:p>
        </w:tc>
      </w:tr>
      <w:tr w:rsidR="00204AEB" w:rsidTr="0095467B">
        <w:tc>
          <w:tcPr>
            <w:tcW w:w="536" w:type="dxa"/>
          </w:tcPr>
          <w:p w:rsidR="00204AEB" w:rsidRPr="004D242F" w:rsidRDefault="00507FB1" w:rsidP="0095467B">
            <w:pPr>
              <w:spacing w:line="276" w:lineRule="auto"/>
              <w:jc w:val="center"/>
            </w:pPr>
            <w:r>
              <w:t>4</w:t>
            </w:r>
            <w:r w:rsidR="00204AEB" w:rsidRPr="004D242F">
              <w:t>.</w:t>
            </w:r>
          </w:p>
        </w:tc>
        <w:tc>
          <w:tcPr>
            <w:tcW w:w="1992" w:type="dxa"/>
          </w:tcPr>
          <w:p w:rsidR="00204AEB" w:rsidRPr="004D242F" w:rsidRDefault="00204AEB" w:rsidP="00E31B97">
            <w:pPr>
              <w:spacing w:line="276" w:lineRule="auto"/>
              <w:rPr>
                <w:b/>
                <w:sz w:val="20"/>
                <w:szCs w:val="20"/>
              </w:rPr>
            </w:pPr>
            <w:r w:rsidRPr="004D242F">
              <w:rPr>
                <w:sz w:val="20"/>
                <w:szCs w:val="20"/>
              </w:rPr>
              <w:t xml:space="preserve">Участие в </w:t>
            </w:r>
            <w:r w:rsidR="00E31B97">
              <w:rPr>
                <w:sz w:val="20"/>
                <w:szCs w:val="20"/>
              </w:rPr>
              <w:t>районных, р</w:t>
            </w:r>
            <w:r w:rsidRPr="004D242F">
              <w:rPr>
                <w:sz w:val="20"/>
                <w:szCs w:val="20"/>
              </w:rPr>
              <w:t>еспубликанских конкурсах и фестивалях</w:t>
            </w:r>
          </w:p>
        </w:tc>
        <w:tc>
          <w:tcPr>
            <w:tcW w:w="1203" w:type="dxa"/>
          </w:tcPr>
          <w:p w:rsidR="00204AEB" w:rsidRPr="001F13EB" w:rsidRDefault="00507FB1" w:rsidP="009546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66" w:type="dxa"/>
          </w:tcPr>
          <w:p w:rsidR="00204AEB" w:rsidRPr="001F13EB" w:rsidRDefault="00507FB1" w:rsidP="0095467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204AEB" w:rsidRPr="001F13EB" w:rsidRDefault="00507FB1" w:rsidP="0095467B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666" w:type="dxa"/>
          </w:tcPr>
          <w:p w:rsidR="00204AEB" w:rsidRPr="001F13EB" w:rsidRDefault="00507FB1" w:rsidP="0095467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66" w:type="dxa"/>
          </w:tcPr>
          <w:p w:rsidR="00204AEB" w:rsidRPr="001F13EB" w:rsidRDefault="00507FB1" w:rsidP="0095467B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666" w:type="dxa"/>
          </w:tcPr>
          <w:p w:rsidR="00204AEB" w:rsidRPr="001F13EB" w:rsidRDefault="00507FB1" w:rsidP="0095467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66" w:type="dxa"/>
          </w:tcPr>
          <w:p w:rsidR="00204AEB" w:rsidRPr="001F13EB" w:rsidRDefault="00507FB1" w:rsidP="0095467B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694" w:type="dxa"/>
          </w:tcPr>
          <w:p w:rsidR="00204AEB" w:rsidRPr="001F13EB" w:rsidRDefault="00507FB1" w:rsidP="0095467B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1185" w:type="dxa"/>
          </w:tcPr>
          <w:p w:rsidR="00204AEB" w:rsidRPr="001F13EB" w:rsidRDefault="00507FB1" w:rsidP="001F13EB">
            <w:pPr>
              <w:spacing w:line="276" w:lineRule="auto"/>
              <w:jc w:val="center"/>
            </w:pPr>
            <w:r>
              <w:t>8,5</w:t>
            </w:r>
          </w:p>
        </w:tc>
      </w:tr>
    </w:tbl>
    <w:p w:rsidR="00BD41C0" w:rsidRDefault="00BD41C0" w:rsidP="00D10BB6">
      <w:pPr>
        <w:spacing w:line="276" w:lineRule="auto"/>
        <w:ind w:left="360" w:hanging="360"/>
        <w:jc w:val="center"/>
        <w:rPr>
          <w:b/>
        </w:rPr>
      </w:pPr>
    </w:p>
    <w:p w:rsidR="00BD41C0" w:rsidRDefault="00BD41C0" w:rsidP="00D10BB6">
      <w:pPr>
        <w:spacing w:line="276" w:lineRule="auto"/>
        <w:ind w:left="360" w:hanging="360"/>
        <w:jc w:val="center"/>
        <w:rPr>
          <w:b/>
        </w:rPr>
      </w:pPr>
    </w:p>
    <w:p w:rsidR="0077652A" w:rsidRPr="00F22857" w:rsidRDefault="0077652A" w:rsidP="00D10BB6">
      <w:pPr>
        <w:spacing w:line="276" w:lineRule="auto"/>
        <w:ind w:left="360" w:hanging="360"/>
        <w:jc w:val="center"/>
        <w:rPr>
          <w:b/>
        </w:rPr>
      </w:pPr>
      <w:r w:rsidRPr="00F22857">
        <w:rPr>
          <w:b/>
        </w:rPr>
        <w:t>ПОДПРОГРАММА</w:t>
      </w:r>
    </w:p>
    <w:p w:rsidR="0077652A" w:rsidRPr="00F22857" w:rsidRDefault="0077652A" w:rsidP="00D10B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7652A" w:rsidRPr="00F22857" w:rsidRDefault="0077652A" w:rsidP="00D10B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22857">
        <w:rPr>
          <w:b/>
        </w:rPr>
        <w:t>«РАЗВИТИЕ КУЛЬТУРНОГО ПОТЕНЦИАЛА</w:t>
      </w:r>
    </w:p>
    <w:p w:rsidR="0077652A" w:rsidRPr="00F22857" w:rsidRDefault="0077652A" w:rsidP="00D10B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22857">
        <w:rPr>
          <w:b/>
        </w:rPr>
        <w:t xml:space="preserve"> </w:t>
      </w:r>
      <w:r w:rsidR="001F13EB">
        <w:rPr>
          <w:b/>
        </w:rPr>
        <w:t>КАЛИНИНСКОГО СЕЛЬСОВЕТА</w:t>
      </w:r>
      <w:r w:rsidRPr="00F22857">
        <w:rPr>
          <w:b/>
        </w:rPr>
        <w:t xml:space="preserve">» </w:t>
      </w:r>
    </w:p>
    <w:p w:rsidR="0077652A" w:rsidRPr="00F22857" w:rsidRDefault="0077652A" w:rsidP="00D10BB6">
      <w:pPr>
        <w:spacing w:line="276" w:lineRule="auto"/>
        <w:jc w:val="both"/>
      </w:pPr>
    </w:p>
    <w:p w:rsidR="0077652A" w:rsidRPr="00F22857" w:rsidRDefault="00BA3BF9" w:rsidP="00D10BB6">
      <w:pPr>
        <w:spacing w:line="276" w:lineRule="auto"/>
        <w:ind w:left="360" w:hanging="360"/>
        <w:jc w:val="center"/>
        <w:rPr>
          <w:b/>
        </w:rPr>
      </w:pPr>
      <w:r>
        <w:rPr>
          <w:b/>
        </w:rPr>
        <w:t>1.</w:t>
      </w:r>
      <w:r w:rsidR="0077652A" w:rsidRPr="00F22857">
        <w:rPr>
          <w:b/>
        </w:rPr>
        <w:t>Паспорт</w:t>
      </w:r>
      <w:r w:rsidR="00AC4F17">
        <w:rPr>
          <w:b/>
        </w:rPr>
        <w:t xml:space="preserve"> муниципальной </w:t>
      </w:r>
      <w:r>
        <w:rPr>
          <w:b/>
        </w:rPr>
        <w:t>программы</w:t>
      </w:r>
    </w:p>
    <w:p w:rsidR="0077652A" w:rsidRPr="00F22857" w:rsidRDefault="0077652A" w:rsidP="00D10BB6">
      <w:pPr>
        <w:spacing w:line="276" w:lineRule="auto"/>
        <w:ind w:left="360" w:hanging="360"/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850"/>
        <w:gridCol w:w="567"/>
        <w:gridCol w:w="567"/>
        <w:gridCol w:w="567"/>
        <w:gridCol w:w="709"/>
        <w:gridCol w:w="851"/>
        <w:gridCol w:w="850"/>
        <w:gridCol w:w="1100"/>
      </w:tblGrid>
      <w:tr w:rsidR="000940E3" w:rsidRPr="00F22857" w:rsidTr="00AA6363">
        <w:tc>
          <w:tcPr>
            <w:tcW w:w="2376" w:type="dxa"/>
          </w:tcPr>
          <w:p w:rsidR="000940E3" w:rsidRPr="00F22857" w:rsidRDefault="000940E3" w:rsidP="00D10BB6">
            <w:pPr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7479" w:type="dxa"/>
            <w:gridSpan w:val="9"/>
          </w:tcPr>
          <w:p w:rsidR="000940E3" w:rsidRPr="0095467B" w:rsidRDefault="000940E3" w:rsidP="00515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«Культурно-досуговый центр «Центр»</w:t>
            </w:r>
          </w:p>
        </w:tc>
      </w:tr>
      <w:tr w:rsidR="000940E3" w:rsidRPr="00F22857" w:rsidTr="00AA6363">
        <w:tc>
          <w:tcPr>
            <w:tcW w:w="2376" w:type="dxa"/>
          </w:tcPr>
          <w:p w:rsidR="000940E3" w:rsidRPr="00F22857" w:rsidRDefault="000940E3" w:rsidP="00D10BB6">
            <w:pPr>
              <w:spacing w:line="276" w:lineRule="auto"/>
              <w:jc w:val="center"/>
            </w:pPr>
            <w:r>
              <w:t>Соисполнители</w:t>
            </w:r>
          </w:p>
        </w:tc>
        <w:tc>
          <w:tcPr>
            <w:tcW w:w="7479" w:type="dxa"/>
            <w:gridSpan w:val="9"/>
          </w:tcPr>
          <w:p w:rsidR="000940E3" w:rsidRDefault="000940E3" w:rsidP="00515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1 СДК с. Калинино;</w:t>
            </w:r>
          </w:p>
          <w:p w:rsidR="000940E3" w:rsidRPr="0095467B" w:rsidRDefault="000940E3" w:rsidP="00515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2 СДК д. Чапаево</w:t>
            </w:r>
          </w:p>
        </w:tc>
      </w:tr>
      <w:tr w:rsidR="0077652A" w:rsidRPr="00F22857" w:rsidTr="00AA6363">
        <w:tc>
          <w:tcPr>
            <w:tcW w:w="2376" w:type="dxa"/>
          </w:tcPr>
          <w:p w:rsidR="0077652A" w:rsidRPr="00F22857" w:rsidRDefault="00AC4F17" w:rsidP="00D10BB6">
            <w:pPr>
              <w:spacing w:line="276" w:lineRule="auto"/>
              <w:jc w:val="center"/>
            </w:pPr>
            <w:r>
              <w:t>Подпрограмма</w:t>
            </w:r>
          </w:p>
        </w:tc>
        <w:tc>
          <w:tcPr>
            <w:tcW w:w="7479" w:type="dxa"/>
            <w:gridSpan w:val="9"/>
          </w:tcPr>
          <w:p w:rsidR="0077652A" w:rsidRPr="00F22857" w:rsidRDefault="0077652A" w:rsidP="000940E3">
            <w:pPr>
              <w:pStyle w:val="a7"/>
              <w:spacing w:line="276" w:lineRule="auto"/>
              <w:ind w:hanging="108"/>
              <w:jc w:val="both"/>
              <w:rPr>
                <w:sz w:val="24"/>
              </w:rPr>
            </w:pPr>
            <w:r w:rsidRPr="00F22857">
              <w:rPr>
                <w:sz w:val="24"/>
              </w:rPr>
              <w:t xml:space="preserve"> </w:t>
            </w:r>
            <w:r w:rsidR="00AC4F17">
              <w:rPr>
                <w:sz w:val="24"/>
              </w:rPr>
              <w:t xml:space="preserve">«Развитие культурного потенциала </w:t>
            </w:r>
            <w:r w:rsidR="000940E3">
              <w:rPr>
                <w:sz w:val="24"/>
              </w:rPr>
              <w:t>Калининского сельсовета</w:t>
            </w:r>
            <w:r w:rsidR="00AC4F17">
              <w:rPr>
                <w:sz w:val="24"/>
              </w:rPr>
              <w:t>»</w:t>
            </w:r>
          </w:p>
        </w:tc>
      </w:tr>
      <w:tr w:rsidR="0077652A" w:rsidRPr="00F22857" w:rsidTr="00AA6363">
        <w:tc>
          <w:tcPr>
            <w:tcW w:w="2376" w:type="dxa"/>
          </w:tcPr>
          <w:p w:rsidR="0077652A" w:rsidRPr="00F22857" w:rsidRDefault="0077652A" w:rsidP="00AC4F17">
            <w:pPr>
              <w:spacing w:line="276" w:lineRule="auto"/>
              <w:jc w:val="center"/>
            </w:pPr>
            <w:r w:rsidRPr="00F22857">
              <w:t>Цел</w:t>
            </w:r>
            <w:r w:rsidR="00AC4F17">
              <w:t>ь</w:t>
            </w:r>
          </w:p>
        </w:tc>
        <w:tc>
          <w:tcPr>
            <w:tcW w:w="7479" w:type="dxa"/>
            <w:gridSpan w:val="9"/>
          </w:tcPr>
          <w:p w:rsidR="0077652A" w:rsidRPr="00F22857" w:rsidRDefault="0077652A" w:rsidP="0071028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2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использования потенциала </w:t>
            </w:r>
            <w:r w:rsidR="0071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85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культуры</w:t>
            </w:r>
            <w:proofErr w:type="gramEnd"/>
            <w:r w:rsidR="0076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2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конституционного права населения на доступ к ценностям культуры и свободы творчества в сфере культуры. Сохранение и развитие </w:t>
            </w:r>
            <w:r w:rsidR="00094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85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как культурно-досуговых центров, обеспечивающих организацию просветительской, культурно-досуговой, методической и информационной деятельности, направленной на сохранение,  распространение и создание культурных ценностей, предоставление культурных благ населению, обеспечение условий для художественного образования детей, привлечение и закрепление молодых специалистов для работы в учреждениях культуры.</w:t>
            </w:r>
          </w:p>
        </w:tc>
      </w:tr>
      <w:tr w:rsidR="0077652A" w:rsidRPr="00F22857" w:rsidTr="007C21A3">
        <w:trPr>
          <w:trHeight w:val="2287"/>
        </w:trPr>
        <w:tc>
          <w:tcPr>
            <w:tcW w:w="2376" w:type="dxa"/>
          </w:tcPr>
          <w:p w:rsidR="0077652A" w:rsidRPr="00F22857" w:rsidRDefault="0077652A" w:rsidP="00D10BB6">
            <w:pPr>
              <w:spacing w:line="276" w:lineRule="auto"/>
              <w:jc w:val="center"/>
            </w:pPr>
            <w:r w:rsidRPr="00F22857">
              <w:lastRenderedPageBreak/>
              <w:t>Задачи</w:t>
            </w:r>
          </w:p>
        </w:tc>
        <w:tc>
          <w:tcPr>
            <w:tcW w:w="7479" w:type="dxa"/>
            <w:gridSpan w:val="9"/>
          </w:tcPr>
          <w:p w:rsidR="0077652A" w:rsidRPr="00F22857" w:rsidRDefault="0077652A" w:rsidP="00D10BB6">
            <w:pPr>
              <w:spacing w:line="276" w:lineRule="auto"/>
              <w:jc w:val="both"/>
            </w:pPr>
            <w:r w:rsidRPr="00F22857">
              <w:t>- развитие культурно-досуговой деятельности;</w:t>
            </w:r>
          </w:p>
          <w:p w:rsidR="0077652A" w:rsidRPr="00F22857" w:rsidRDefault="0077652A" w:rsidP="00D10BB6">
            <w:pPr>
              <w:spacing w:line="276" w:lineRule="auto"/>
              <w:jc w:val="both"/>
            </w:pPr>
            <w:r w:rsidRPr="00F22857">
              <w:t>-сохранение и восстановление разнообразных видов и форм традиционной народной  культуры;</w:t>
            </w:r>
          </w:p>
          <w:p w:rsidR="0077652A" w:rsidRPr="00F22857" w:rsidRDefault="0077652A" w:rsidP="00D10BB6">
            <w:pPr>
              <w:spacing w:line="276" w:lineRule="auto"/>
              <w:jc w:val="both"/>
            </w:pPr>
            <w:r w:rsidRPr="00F22857">
              <w:t>-развитие материально-технической базы, новых форм работы;</w:t>
            </w:r>
          </w:p>
          <w:p w:rsidR="0077652A" w:rsidRPr="00F22857" w:rsidRDefault="0077652A" w:rsidP="00D10BB6">
            <w:pPr>
              <w:spacing w:line="276" w:lineRule="auto"/>
              <w:jc w:val="both"/>
            </w:pPr>
            <w:r w:rsidRPr="00F22857">
              <w:t xml:space="preserve">-подготовка и повышение квалификации кадров в сфере культуры </w:t>
            </w:r>
          </w:p>
          <w:p w:rsidR="00136811" w:rsidRPr="00F22857" w:rsidRDefault="0077652A" w:rsidP="007C21A3">
            <w:pPr>
              <w:spacing w:line="276" w:lineRule="auto"/>
              <w:jc w:val="both"/>
            </w:pPr>
            <w:r w:rsidRPr="00F22857">
              <w:t>-привлечение молодых специалистов для работы в учреждениях культуры.</w:t>
            </w:r>
          </w:p>
        </w:tc>
      </w:tr>
      <w:tr w:rsidR="00BA3BF9" w:rsidRPr="00F22857" w:rsidTr="00BA3BF9">
        <w:trPr>
          <w:trHeight w:val="440"/>
        </w:trPr>
        <w:tc>
          <w:tcPr>
            <w:tcW w:w="2376" w:type="dxa"/>
            <w:vMerge w:val="restart"/>
          </w:tcPr>
          <w:p w:rsidR="00BA3BF9" w:rsidRPr="007C21A3" w:rsidRDefault="00BA3BF9" w:rsidP="00D10BB6">
            <w:pPr>
              <w:spacing w:line="276" w:lineRule="auto"/>
              <w:jc w:val="center"/>
            </w:pPr>
            <w:r w:rsidRPr="007C21A3">
              <w:t>Целевые показатели</w:t>
            </w:r>
          </w:p>
        </w:tc>
        <w:tc>
          <w:tcPr>
            <w:tcW w:w="1418" w:type="dxa"/>
          </w:tcPr>
          <w:p w:rsidR="00BA3BF9" w:rsidRPr="00BA3BF9" w:rsidRDefault="00BA3BF9" w:rsidP="00D10B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BA3BF9" w:rsidRPr="00BA3BF9" w:rsidRDefault="00BA3BF9" w:rsidP="00D10B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</w:tcPr>
          <w:p w:rsidR="00BA3BF9" w:rsidRPr="00BA3BF9" w:rsidRDefault="00BA3BF9" w:rsidP="00BA3B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00" w:type="dxa"/>
          </w:tcPr>
          <w:p w:rsidR="00BA3BF9" w:rsidRPr="00BA3BF9" w:rsidRDefault="00BA3BF9" w:rsidP="00BA3B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BA3BF9" w:rsidRPr="00F22857" w:rsidTr="00BA3BF9">
        <w:trPr>
          <w:trHeight w:val="440"/>
        </w:trPr>
        <w:tc>
          <w:tcPr>
            <w:tcW w:w="2376" w:type="dxa"/>
            <w:vMerge/>
          </w:tcPr>
          <w:p w:rsidR="00BA3BF9" w:rsidRPr="00BA3BF9" w:rsidRDefault="00BA3BF9" w:rsidP="00D10B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 xml:space="preserve">Удовлетворенность населения         </w:t>
            </w:r>
            <w:r w:rsidRPr="00BA3BF9">
              <w:rPr>
                <w:sz w:val="16"/>
                <w:szCs w:val="16"/>
              </w:rPr>
              <w:br/>
              <w:t xml:space="preserve">качеством         </w:t>
            </w:r>
            <w:r w:rsidRPr="00BA3BF9">
              <w:rPr>
                <w:sz w:val="16"/>
                <w:szCs w:val="16"/>
              </w:rPr>
              <w:br/>
              <w:t xml:space="preserve">предоставляемых   </w:t>
            </w:r>
            <w:r w:rsidRPr="00BA3BF9">
              <w:rPr>
                <w:sz w:val="16"/>
                <w:szCs w:val="16"/>
              </w:rPr>
              <w:br/>
              <w:t xml:space="preserve">услуг в сфере     </w:t>
            </w:r>
            <w:r w:rsidRPr="00BA3BF9">
              <w:rPr>
                <w:sz w:val="16"/>
                <w:szCs w:val="16"/>
              </w:rPr>
              <w:br/>
              <w:t xml:space="preserve">культуры          </w:t>
            </w:r>
            <w:r w:rsidRPr="00BA3BF9">
              <w:rPr>
                <w:sz w:val="16"/>
                <w:szCs w:val="16"/>
              </w:rPr>
              <w:br/>
              <w:t xml:space="preserve">(качеством        </w:t>
            </w:r>
            <w:r w:rsidRPr="00BA3BF9">
              <w:rPr>
                <w:sz w:val="16"/>
                <w:szCs w:val="16"/>
              </w:rPr>
              <w:br/>
              <w:t xml:space="preserve">культурного       </w:t>
            </w:r>
            <w:r w:rsidRPr="00BA3BF9">
              <w:rPr>
                <w:sz w:val="16"/>
                <w:szCs w:val="16"/>
              </w:rPr>
              <w:br/>
              <w:t>обслуживания)</w:t>
            </w:r>
          </w:p>
        </w:tc>
        <w:tc>
          <w:tcPr>
            <w:tcW w:w="850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70,0</w:t>
            </w:r>
          </w:p>
        </w:tc>
        <w:tc>
          <w:tcPr>
            <w:tcW w:w="567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70,1</w:t>
            </w:r>
          </w:p>
        </w:tc>
        <w:tc>
          <w:tcPr>
            <w:tcW w:w="567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70,2</w:t>
            </w:r>
          </w:p>
        </w:tc>
        <w:tc>
          <w:tcPr>
            <w:tcW w:w="709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70,3</w:t>
            </w:r>
          </w:p>
        </w:tc>
        <w:tc>
          <w:tcPr>
            <w:tcW w:w="851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70,4</w:t>
            </w:r>
          </w:p>
        </w:tc>
        <w:tc>
          <w:tcPr>
            <w:tcW w:w="850" w:type="dxa"/>
          </w:tcPr>
          <w:p w:rsidR="00BA3BF9" w:rsidRPr="00BA3BF9" w:rsidRDefault="00BA3BF9" w:rsidP="00BA3B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  <w:tc>
          <w:tcPr>
            <w:tcW w:w="1100" w:type="dxa"/>
          </w:tcPr>
          <w:p w:rsidR="00BA3BF9" w:rsidRPr="00BA3BF9" w:rsidRDefault="00BA3BF9" w:rsidP="00BA3B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</w:tr>
      <w:tr w:rsidR="00507FB1" w:rsidRPr="00F22857" w:rsidTr="00BA3BF9">
        <w:trPr>
          <w:trHeight w:val="440"/>
        </w:trPr>
        <w:tc>
          <w:tcPr>
            <w:tcW w:w="2376" w:type="dxa"/>
            <w:vMerge/>
          </w:tcPr>
          <w:p w:rsidR="00507FB1" w:rsidRPr="00BA3BF9" w:rsidRDefault="00507FB1" w:rsidP="00D10B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7FB1" w:rsidRPr="00070C50" w:rsidRDefault="00507FB1" w:rsidP="00C765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0C50">
              <w:rPr>
                <w:rFonts w:ascii="Times New Roman" w:hAnsi="Times New Roman" w:cs="Times New Roman"/>
                <w:sz w:val="16"/>
                <w:szCs w:val="16"/>
              </w:rPr>
              <w:t>Доля обучающихся, занявших призовые места на конкурсах, смотрах и других творческих мероприятиях</w:t>
            </w:r>
          </w:p>
        </w:tc>
        <w:tc>
          <w:tcPr>
            <w:tcW w:w="850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3,5</w:t>
            </w:r>
          </w:p>
        </w:tc>
        <w:tc>
          <w:tcPr>
            <w:tcW w:w="567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5,5</w:t>
            </w:r>
          </w:p>
        </w:tc>
        <w:tc>
          <w:tcPr>
            <w:tcW w:w="1100" w:type="dxa"/>
          </w:tcPr>
          <w:p w:rsidR="00507FB1" w:rsidRPr="00070C50" w:rsidRDefault="00507FB1" w:rsidP="00C765C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0C50">
              <w:rPr>
                <w:sz w:val="16"/>
                <w:szCs w:val="16"/>
              </w:rPr>
              <w:t>6</w:t>
            </w:r>
          </w:p>
        </w:tc>
      </w:tr>
      <w:tr w:rsidR="00BA3BF9" w:rsidRPr="00F22857" w:rsidTr="00BA3BF9">
        <w:trPr>
          <w:trHeight w:val="440"/>
        </w:trPr>
        <w:tc>
          <w:tcPr>
            <w:tcW w:w="2376" w:type="dxa"/>
            <w:vMerge/>
          </w:tcPr>
          <w:p w:rsidR="00BA3BF9" w:rsidRPr="00BA3BF9" w:rsidRDefault="00BA3BF9" w:rsidP="00D10B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A3BF9" w:rsidRPr="00BA3BF9" w:rsidRDefault="00BA3BF9" w:rsidP="0071028D">
            <w:pPr>
              <w:spacing w:line="276" w:lineRule="auto"/>
              <w:rPr>
                <w:sz w:val="16"/>
                <w:szCs w:val="16"/>
              </w:rPr>
            </w:pPr>
            <w:r w:rsidRPr="001F13EB">
              <w:rPr>
                <w:sz w:val="16"/>
                <w:szCs w:val="16"/>
              </w:rPr>
              <w:t xml:space="preserve">Доля учреждений, находящихся в </w:t>
            </w:r>
            <w:proofErr w:type="gramStart"/>
            <w:r w:rsidRPr="001F13EB">
              <w:rPr>
                <w:sz w:val="16"/>
                <w:szCs w:val="16"/>
              </w:rPr>
              <w:t>удовлетвори-тельном</w:t>
            </w:r>
            <w:proofErr w:type="gramEnd"/>
            <w:r w:rsidRPr="001F13EB">
              <w:rPr>
                <w:sz w:val="16"/>
                <w:szCs w:val="16"/>
              </w:rPr>
              <w:t xml:space="preserve"> состоянии </w:t>
            </w:r>
          </w:p>
        </w:tc>
        <w:tc>
          <w:tcPr>
            <w:tcW w:w="850" w:type="dxa"/>
          </w:tcPr>
          <w:p w:rsidR="00BA3BF9" w:rsidRPr="00BA3BF9" w:rsidRDefault="00BA3BF9" w:rsidP="00D10BB6">
            <w:pPr>
              <w:spacing w:line="276" w:lineRule="auto"/>
              <w:rPr>
                <w:sz w:val="16"/>
                <w:szCs w:val="16"/>
              </w:rPr>
            </w:pPr>
            <w:r w:rsidRPr="00BA3BF9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BA3BF9" w:rsidRPr="00BA3BF9" w:rsidRDefault="001F13EB" w:rsidP="00D10BB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567" w:type="dxa"/>
          </w:tcPr>
          <w:p w:rsidR="00BA3BF9" w:rsidRPr="00BA3BF9" w:rsidRDefault="001F13EB" w:rsidP="00D10BB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567" w:type="dxa"/>
          </w:tcPr>
          <w:p w:rsidR="00BA3BF9" w:rsidRPr="00BA3BF9" w:rsidRDefault="001F13EB" w:rsidP="00D10BB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709" w:type="dxa"/>
          </w:tcPr>
          <w:p w:rsidR="00BA3BF9" w:rsidRPr="00BA3BF9" w:rsidRDefault="001F13EB" w:rsidP="00D10BB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BA3BF9" w:rsidRPr="00BA3BF9" w:rsidRDefault="001F13EB" w:rsidP="00D10BB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850" w:type="dxa"/>
          </w:tcPr>
          <w:p w:rsidR="00BA3BF9" w:rsidRPr="00BA3BF9" w:rsidRDefault="001F13EB" w:rsidP="00BA3B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1100" w:type="dxa"/>
          </w:tcPr>
          <w:p w:rsidR="00BA3BF9" w:rsidRPr="00BA3BF9" w:rsidRDefault="001F13EB" w:rsidP="00BA3BF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</w:tr>
      <w:tr w:rsidR="0077652A" w:rsidRPr="00F22857" w:rsidTr="00AA6363">
        <w:tc>
          <w:tcPr>
            <w:tcW w:w="2376" w:type="dxa"/>
          </w:tcPr>
          <w:p w:rsidR="0077652A" w:rsidRPr="00F22857" w:rsidRDefault="00AC4F17" w:rsidP="00D10BB6">
            <w:pPr>
              <w:spacing w:line="276" w:lineRule="auto"/>
              <w:jc w:val="center"/>
            </w:pPr>
            <w:r>
              <w:t>Э</w:t>
            </w:r>
            <w:r w:rsidR="0077652A" w:rsidRPr="00F22857">
              <w:t>тапы</w:t>
            </w:r>
            <w:r>
              <w:t xml:space="preserve"> и сроки</w:t>
            </w:r>
            <w:r w:rsidR="0077652A" w:rsidRPr="00F22857">
              <w:t xml:space="preserve"> реализации</w:t>
            </w:r>
          </w:p>
        </w:tc>
        <w:tc>
          <w:tcPr>
            <w:tcW w:w="7479" w:type="dxa"/>
            <w:gridSpan w:val="9"/>
          </w:tcPr>
          <w:p w:rsidR="0077652A" w:rsidRPr="00F22857" w:rsidRDefault="0077652A" w:rsidP="00BA3BF9">
            <w:pPr>
              <w:spacing w:line="276" w:lineRule="auto"/>
              <w:jc w:val="both"/>
            </w:pPr>
            <w:r w:rsidRPr="00F22857">
              <w:t>2014-20</w:t>
            </w:r>
            <w:r w:rsidR="00BA3BF9">
              <w:t>20</w:t>
            </w:r>
            <w:r w:rsidRPr="00F22857">
              <w:t>гг.</w:t>
            </w:r>
          </w:p>
        </w:tc>
      </w:tr>
      <w:tr w:rsidR="0077652A" w:rsidRPr="00F22857" w:rsidTr="00AA6363">
        <w:tc>
          <w:tcPr>
            <w:tcW w:w="2376" w:type="dxa"/>
          </w:tcPr>
          <w:p w:rsidR="0077652A" w:rsidRPr="00F22857" w:rsidRDefault="0077652A" w:rsidP="00AC4F17">
            <w:pPr>
              <w:spacing w:line="276" w:lineRule="auto"/>
              <w:jc w:val="center"/>
            </w:pPr>
            <w:r w:rsidRPr="00F22857">
              <w:t xml:space="preserve">Объемы </w:t>
            </w:r>
            <w:r w:rsidR="00AC4F17">
              <w:t>бюджетных ассигнований</w:t>
            </w:r>
          </w:p>
        </w:tc>
        <w:tc>
          <w:tcPr>
            <w:tcW w:w="7479" w:type="dxa"/>
            <w:gridSpan w:val="9"/>
          </w:tcPr>
          <w:p w:rsidR="0077652A" w:rsidRPr="00F22857" w:rsidRDefault="0077652A" w:rsidP="00D10BB6">
            <w:pPr>
              <w:spacing w:line="276" w:lineRule="auto"/>
            </w:pPr>
            <w:r w:rsidRPr="00F22857">
              <w:t xml:space="preserve">Объемы и источники финансирования: </w:t>
            </w:r>
            <w:r w:rsidR="002F4D88" w:rsidRPr="006F3E38">
              <w:rPr>
                <w:b/>
              </w:rPr>
              <w:t>3720,0</w:t>
            </w:r>
            <w:r w:rsidR="006F3E38">
              <w:rPr>
                <w:b/>
              </w:rPr>
              <w:t xml:space="preserve"> </w:t>
            </w:r>
            <w:proofErr w:type="spellStart"/>
            <w:r w:rsidR="006F3E38">
              <w:rPr>
                <w:b/>
              </w:rPr>
              <w:t>тыс</w:t>
            </w:r>
            <w:proofErr w:type="gramStart"/>
            <w:r w:rsidR="006F3E38">
              <w:rPr>
                <w:b/>
              </w:rPr>
              <w:t>.р</w:t>
            </w:r>
            <w:proofErr w:type="gramEnd"/>
            <w:r w:rsidR="006F3E38">
              <w:rPr>
                <w:b/>
              </w:rPr>
              <w:t>уб</w:t>
            </w:r>
            <w:proofErr w:type="spellEnd"/>
            <w:r w:rsidR="006F3E38">
              <w:rPr>
                <w:b/>
              </w:rPr>
              <w:t>.</w:t>
            </w:r>
            <w:r w:rsidRPr="00F22857">
              <w:rPr>
                <w:b/>
              </w:rPr>
              <w:t xml:space="preserve">, </w:t>
            </w:r>
            <w:r w:rsidRPr="00F22857">
              <w:t>из них средства:</w:t>
            </w:r>
          </w:p>
          <w:p w:rsidR="0077652A" w:rsidRPr="00C73ACD" w:rsidRDefault="0077652A" w:rsidP="00D10BB6">
            <w:pPr>
              <w:spacing w:line="276" w:lineRule="auto"/>
            </w:pPr>
            <w:r w:rsidRPr="00F22857">
              <w:rPr>
                <w:color w:val="FF0000"/>
              </w:rPr>
              <w:t xml:space="preserve"> </w:t>
            </w:r>
            <w:r w:rsidRPr="00F22857">
              <w:t xml:space="preserve">- </w:t>
            </w:r>
            <w:r w:rsidR="00C73ACD">
              <w:t>местного</w:t>
            </w:r>
            <w:r w:rsidR="00735DB0" w:rsidRPr="00F22857">
              <w:t xml:space="preserve"> </w:t>
            </w:r>
            <w:r w:rsidRPr="00C73ACD">
              <w:t xml:space="preserve">бюджета  </w:t>
            </w:r>
            <w:r w:rsidR="006F3E38">
              <w:t xml:space="preserve">3720,0 </w:t>
            </w:r>
            <w:proofErr w:type="spellStart"/>
            <w:r w:rsidR="006F3E38">
              <w:t>тыс</w:t>
            </w:r>
            <w:proofErr w:type="gramStart"/>
            <w:r w:rsidR="006F3E38">
              <w:t>.</w:t>
            </w:r>
            <w:r w:rsidRPr="00C73ACD">
              <w:t>р</w:t>
            </w:r>
            <w:proofErr w:type="gramEnd"/>
            <w:r w:rsidRPr="00C73ACD">
              <w:t>уб</w:t>
            </w:r>
            <w:proofErr w:type="spellEnd"/>
            <w:r w:rsidRPr="00C73ACD">
              <w:t xml:space="preserve">.; в </w:t>
            </w:r>
            <w:proofErr w:type="spellStart"/>
            <w:r w:rsidRPr="00C73ACD">
              <w:t>т.ч</w:t>
            </w:r>
            <w:proofErr w:type="spellEnd"/>
            <w:r w:rsidRPr="00C73ACD">
              <w:t>.:</w:t>
            </w:r>
          </w:p>
          <w:p w:rsidR="00224949" w:rsidRPr="002F4D88" w:rsidRDefault="00224949" w:rsidP="00224949">
            <w:pPr>
              <w:spacing w:line="276" w:lineRule="auto"/>
            </w:pPr>
            <w:r w:rsidRPr="00C73ACD">
              <w:t xml:space="preserve">2014 год – </w:t>
            </w:r>
            <w:r w:rsidR="002F4D88">
              <w:t>10,0</w:t>
            </w:r>
            <w:r w:rsidRPr="002F4D88">
              <w:t xml:space="preserve"> тыс. руб.;</w:t>
            </w:r>
          </w:p>
          <w:p w:rsidR="00224949" w:rsidRPr="002F4D88" w:rsidRDefault="00C73ACD" w:rsidP="00224949">
            <w:pPr>
              <w:spacing w:line="276" w:lineRule="auto"/>
            </w:pPr>
            <w:r w:rsidRPr="002F4D88">
              <w:t xml:space="preserve">2015 год – </w:t>
            </w:r>
            <w:r w:rsidR="002F4D88">
              <w:t>10,0</w:t>
            </w:r>
            <w:r w:rsidR="00224949" w:rsidRPr="002F4D88">
              <w:t xml:space="preserve"> тыс. руб.; </w:t>
            </w:r>
          </w:p>
          <w:p w:rsidR="00224949" w:rsidRPr="002F4D88" w:rsidRDefault="00224949" w:rsidP="00224949">
            <w:pPr>
              <w:spacing w:line="276" w:lineRule="auto"/>
            </w:pPr>
            <w:r w:rsidRPr="002F4D88">
              <w:t xml:space="preserve">2016 год – </w:t>
            </w:r>
            <w:r w:rsidR="002F4D88">
              <w:t>10,0</w:t>
            </w:r>
            <w:r w:rsidRPr="002F4D88">
              <w:t xml:space="preserve">  тыс. руб.;</w:t>
            </w:r>
          </w:p>
          <w:p w:rsidR="00224949" w:rsidRPr="002F4D88" w:rsidRDefault="00224949" w:rsidP="00224949">
            <w:pPr>
              <w:spacing w:line="276" w:lineRule="auto"/>
            </w:pPr>
            <w:r w:rsidRPr="002F4D88">
              <w:t xml:space="preserve">2017 год – </w:t>
            </w:r>
            <w:r w:rsidR="002F4D88">
              <w:t>1126,0</w:t>
            </w:r>
            <w:r w:rsidRPr="002F4D88">
              <w:t xml:space="preserve"> тыс. руб.;</w:t>
            </w:r>
          </w:p>
          <w:p w:rsidR="00224949" w:rsidRPr="002F4D88" w:rsidRDefault="00224949" w:rsidP="00224949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1228,0</w:t>
            </w:r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24949" w:rsidRPr="002F4D88" w:rsidRDefault="00224949" w:rsidP="00224949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2019год – </w:t>
            </w:r>
            <w:r w:rsid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918,0</w:t>
            </w:r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AB709C" w:rsidRPr="00F22857" w:rsidRDefault="00224949" w:rsidP="002F4D88">
            <w:pPr>
              <w:pStyle w:val="ConsPlusNormal"/>
              <w:spacing w:line="276" w:lineRule="auto"/>
              <w:jc w:val="both"/>
            </w:pPr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2020год – </w:t>
            </w:r>
            <w:r w:rsid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418,0</w:t>
            </w:r>
            <w:r w:rsidR="00C73ACD"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F4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52A" w:rsidRPr="00F22857" w:rsidTr="00AA6363">
        <w:tc>
          <w:tcPr>
            <w:tcW w:w="2376" w:type="dxa"/>
          </w:tcPr>
          <w:p w:rsidR="0077652A" w:rsidRPr="00F22857" w:rsidRDefault="0077652A" w:rsidP="00AC4F17">
            <w:pPr>
              <w:spacing w:line="276" w:lineRule="auto"/>
              <w:jc w:val="center"/>
            </w:pPr>
            <w:r w:rsidRPr="00F22857">
              <w:t>Ожидаемые результаты</w:t>
            </w:r>
            <w:r w:rsidR="00AC4F17">
              <w:t xml:space="preserve"> реализации</w:t>
            </w:r>
          </w:p>
        </w:tc>
        <w:tc>
          <w:tcPr>
            <w:tcW w:w="7479" w:type="dxa"/>
            <w:gridSpan w:val="9"/>
          </w:tcPr>
          <w:p w:rsidR="0077652A" w:rsidRPr="00F22857" w:rsidRDefault="0077652A" w:rsidP="000940E3">
            <w:pPr>
              <w:spacing w:line="276" w:lineRule="auto"/>
              <w:jc w:val="both"/>
            </w:pPr>
            <w:r w:rsidRPr="00F22857">
              <w:t xml:space="preserve">Реализация данной программы позволит укрепить материально-техническую базу </w:t>
            </w:r>
            <w:r w:rsidR="000940E3">
              <w:t>учреждений культуры</w:t>
            </w:r>
            <w:r w:rsidR="00C765C2">
              <w:t xml:space="preserve"> – МКУК «КДЦ «Центр», филиал №1 СДК с. Калинино, филиал № 2 СДК д. Чапаево</w:t>
            </w:r>
            <w:r w:rsidR="000940E3">
              <w:t xml:space="preserve">. </w:t>
            </w:r>
            <w:r w:rsidRPr="00F22857">
              <w:t>Поднять на более высокий  уровень культурное обслуживание населения,  поможет выявить творческие и профессиональные способности современной молодежи, повысить интерес населения к различным видам народного творчества. Окажет содействие социальной реабилитаци</w:t>
            </w:r>
            <w:r w:rsidR="000940E3">
              <w:t xml:space="preserve">и незащищенных слоев населения. </w:t>
            </w:r>
            <w:r w:rsidRPr="00F22857">
              <w:t xml:space="preserve">Обеспечит непрерывную подготовку и переподготовку кадров, позволит </w:t>
            </w:r>
            <w:r w:rsidRPr="00F22857">
              <w:lastRenderedPageBreak/>
              <w:t xml:space="preserve">закрепить специалистов, окончивших специальные учебные заведения для работы в учреждениях культуры. Улучшит комфортность зданий. </w:t>
            </w:r>
          </w:p>
        </w:tc>
      </w:tr>
    </w:tbl>
    <w:p w:rsidR="0077652A" w:rsidRDefault="0077652A" w:rsidP="00D10BB6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6363" w:rsidRPr="00F22857" w:rsidRDefault="00AA6363" w:rsidP="00D10BB6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7652A" w:rsidRPr="00BD41C0" w:rsidRDefault="006F3E38" w:rsidP="00BD41C0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7652A" w:rsidRPr="00BD41C0">
        <w:rPr>
          <w:rFonts w:ascii="Times New Roman" w:eastAsia="Times New Roman" w:hAnsi="Times New Roman" w:cs="Times New Roman"/>
          <w:b/>
          <w:sz w:val="26"/>
          <w:szCs w:val="26"/>
        </w:rPr>
        <w:t>. Цель и задачи</w:t>
      </w:r>
    </w:p>
    <w:p w:rsidR="0077652A" w:rsidRPr="00BD41C0" w:rsidRDefault="0077652A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подпрограммы является повышение </w:t>
      </w:r>
      <w:proofErr w:type="gramStart"/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эффективности использования потенциала отрасли культуры </w:t>
      </w:r>
      <w:r w:rsidR="000940E3" w:rsidRPr="00BD41C0">
        <w:rPr>
          <w:rFonts w:ascii="Times New Roman" w:eastAsia="Times New Roman" w:hAnsi="Times New Roman" w:cs="Times New Roman"/>
          <w:sz w:val="26"/>
          <w:szCs w:val="26"/>
        </w:rPr>
        <w:t>Калининского сельсовета</w:t>
      </w:r>
      <w:proofErr w:type="gramEnd"/>
      <w:r w:rsidR="000940E3" w:rsidRPr="00BD41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52A" w:rsidRPr="00BD41C0" w:rsidRDefault="0077652A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>Указанная цель будет достигнута при решении следующих задач:</w:t>
      </w:r>
    </w:p>
    <w:p w:rsidR="0077652A" w:rsidRPr="00BD41C0" w:rsidRDefault="00224949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652A" w:rsidRPr="00BD41C0">
        <w:rPr>
          <w:rFonts w:ascii="Times New Roman" w:eastAsia="Times New Roman" w:hAnsi="Times New Roman" w:cs="Times New Roman"/>
          <w:sz w:val="26"/>
          <w:szCs w:val="26"/>
        </w:rPr>
        <w:t>капитальный ремонт  учреждений культуры</w:t>
      </w:r>
      <w:r w:rsidR="006F3E38" w:rsidRPr="00BD41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652A" w:rsidRPr="00BD41C0" w:rsidRDefault="00224949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652A" w:rsidRPr="00BD41C0">
        <w:rPr>
          <w:rFonts w:ascii="Times New Roman" w:eastAsia="Times New Roman" w:hAnsi="Times New Roman" w:cs="Times New Roman"/>
          <w:sz w:val="26"/>
          <w:szCs w:val="26"/>
        </w:rPr>
        <w:t xml:space="preserve">укрепление материально-технической базы учреждений культуры </w:t>
      </w:r>
      <w:r w:rsidR="00C765C2">
        <w:rPr>
          <w:rFonts w:ascii="Times New Roman" w:eastAsia="Times New Roman" w:hAnsi="Times New Roman" w:cs="Times New Roman"/>
          <w:sz w:val="26"/>
          <w:szCs w:val="26"/>
        </w:rPr>
        <w:t>– МКУК «КДЦ «Центр», филиал № 1 СДК с. Калинино, филиал № 2 СДК д. Чапаево</w:t>
      </w:r>
      <w:r w:rsidR="0077652A" w:rsidRPr="00BD41C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7652A" w:rsidRPr="00BD41C0" w:rsidRDefault="00224949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7652A" w:rsidRPr="00BD41C0">
        <w:rPr>
          <w:rFonts w:ascii="Times New Roman" w:eastAsia="Times New Roman" w:hAnsi="Times New Roman" w:cs="Times New Roman"/>
          <w:sz w:val="26"/>
          <w:szCs w:val="26"/>
        </w:rPr>
        <w:t>выполнение комплекса мероприятий, направленных на повышение уровня профессионализма работников сферы культуры (проведение семинаров, стажировок</w:t>
      </w:r>
      <w:r w:rsidR="00DE0E29" w:rsidRPr="00BD41C0">
        <w:rPr>
          <w:rFonts w:ascii="Times New Roman" w:eastAsia="Times New Roman" w:hAnsi="Times New Roman" w:cs="Times New Roman"/>
          <w:sz w:val="26"/>
          <w:szCs w:val="26"/>
        </w:rPr>
        <w:t>, различных культурно-досуговых мероприятий</w:t>
      </w:r>
      <w:r w:rsidR="0077652A" w:rsidRPr="00BD41C0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77652A" w:rsidRPr="00BD41C0" w:rsidRDefault="00224949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765C2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и </w:t>
      </w:r>
      <w:r w:rsidR="0077652A" w:rsidRPr="00BD41C0">
        <w:rPr>
          <w:rFonts w:ascii="Times New Roman" w:eastAsia="Times New Roman" w:hAnsi="Times New Roman" w:cs="Times New Roman"/>
          <w:sz w:val="26"/>
          <w:szCs w:val="26"/>
        </w:rPr>
        <w:t>проведение различных культурно-досуговых мероприятий</w:t>
      </w:r>
      <w:r w:rsidR="00491C87" w:rsidRPr="00BD41C0">
        <w:rPr>
          <w:rFonts w:ascii="Times New Roman" w:eastAsia="Times New Roman" w:hAnsi="Times New Roman" w:cs="Times New Roman"/>
          <w:sz w:val="26"/>
          <w:szCs w:val="26"/>
        </w:rPr>
        <w:t>, направленных на повышение эффективности использования культурного потенциала</w:t>
      </w:r>
      <w:r w:rsidR="0077652A" w:rsidRPr="00BD41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52A" w:rsidRPr="00BD41C0" w:rsidRDefault="0077652A" w:rsidP="00BD41C0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4580F" w:rsidRDefault="0014580F" w:rsidP="00D10BB6">
      <w:pPr>
        <w:spacing w:line="276" w:lineRule="auto"/>
        <w:rPr>
          <w:b/>
        </w:rPr>
      </w:pPr>
    </w:p>
    <w:p w:rsidR="0014580F" w:rsidRDefault="0014580F" w:rsidP="00D10BB6">
      <w:pPr>
        <w:pStyle w:val="a5"/>
        <w:spacing w:line="276" w:lineRule="auto"/>
        <w:rPr>
          <w:b/>
          <w:sz w:val="26"/>
          <w:szCs w:val="26"/>
        </w:rPr>
        <w:sectPr w:rsidR="0014580F" w:rsidSect="008F403B"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4580F" w:rsidRPr="001F13EB" w:rsidRDefault="006F3E38" w:rsidP="00D10BB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="00C43748" w:rsidRPr="001F13EB">
        <w:rPr>
          <w:rFonts w:ascii="Times New Roman" w:hAnsi="Times New Roman"/>
          <w:b/>
          <w:sz w:val="26"/>
          <w:szCs w:val="26"/>
        </w:rPr>
        <w:t>.</w:t>
      </w:r>
      <w:r w:rsidR="005E776C" w:rsidRPr="001F13EB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</w:t>
      </w:r>
    </w:p>
    <w:p w:rsidR="00D10BB6" w:rsidRPr="0071028D" w:rsidRDefault="00D10BB6" w:rsidP="00D10BB6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77"/>
        <w:gridCol w:w="808"/>
        <w:gridCol w:w="894"/>
        <w:gridCol w:w="992"/>
        <w:gridCol w:w="1101"/>
        <w:gridCol w:w="992"/>
        <w:gridCol w:w="1019"/>
        <w:gridCol w:w="1167"/>
        <w:gridCol w:w="4111"/>
      </w:tblGrid>
      <w:tr w:rsidR="002E4813" w:rsidRPr="0071028D" w:rsidTr="00377A6D">
        <w:tc>
          <w:tcPr>
            <w:tcW w:w="709" w:type="dxa"/>
            <w:vMerge w:val="restart"/>
          </w:tcPr>
          <w:p w:rsidR="002E4813" w:rsidRPr="0071028D" w:rsidRDefault="002E4813" w:rsidP="00D10BB6">
            <w:pPr>
              <w:spacing w:line="276" w:lineRule="auto"/>
            </w:pPr>
            <w:r w:rsidRPr="0071028D">
              <w:t>№</w:t>
            </w:r>
            <w:proofErr w:type="gramStart"/>
            <w:r w:rsidRPr="0071028D">
              <w:t>п</w:t>
            </w:r>
            <w:proofErr w:type="gramEnd"/>
            <w:r w:rsidRPr="0071028D">
              <w:t>/п</w:t>
            </w:r>
          </w:p>
        </w:tc>
        <w:tc>
          <w:tcPr>
            <w:tcW w:w="3577" w:type="dxa"/>
            <w:vMerge w:val="restart"/>
          </w:tcPr>
          <w:p w:rsidR="002E4813" w:rsidRPr="0071028D" w:rsidRDefault="002E4813" w:rsidP="00D10BB6">
            <w:pPr>
              <w:spacing w:line="276" w:lineRule="auto"/>
            </w:pPr>
            <w:r w:rsidRPr="0071028D">
              <w:t>Наименование мероприятия</w:t>
            </w:r>
          </w:p>
        </w:tc>
        <w:tc>
          <w:tcPr>
            <w:tcW w:w="6973" w:type="dxa"/>
            <w:gridSpan w:val="7"/>
          </w:tcPr>
          <w:p w:rsidR="002E4813" w:rsidRPr="0071028D" w:rsidRDefault="002E4813" w:rsidP="002E4813">
            <w:pPr>
              <w:spacing w:line="276" w:lineRule="auto"/>
              <w:jc w:val="center"/>
            </w:pPr>
            <w:r w:rsidRPr="0071028D">
              <w:t xml:space="preserve">Объем финансирования по годам, </w:t>
            </w:r>
            <w:proofErr w:type="spellStart"/>
            <w:r w:rsidRPr="0071028D">
              <w:t>тыс</w:t>
            </w:r>
            <w:proofErr w:type="gramStart"/>
            <w:r w:rsidRPr="0071028D">
              <w:t>.р</w:t>
            </w:r>
            <w:proofErr w:type="gramEnd"/>
            <w:r w:rsidRPr="0071028D">
              <w:t>ублей</w:t>
            </w:r>
            <w:proofErr w:type="spellEnd"/>
          </w:p>
        </w:tc>
        <w:tc>
          <w:tcPr>
            <w:tcW w:w="4111" w:type="dxa"/>
            <w:vMerge w:val="restart"/>
          </w:tcPr>
          <w:p w:rsidR="002E4813" w:rsidRPr="0071028D" w:rsidRDefault="00336123" w:rsidP="00336123">
            <w:pPr>
              <w:spacing w:line="276" w:lineRule="auto"/>
            </w:pPr>
            <w:r w:rsidRPr="0071028D">
              <w:t>Ответственный и</w:t>
            </w:r>
            <w:r w:rsidR="002E4813" w:rsidRPr="0071028D">
              <w:t>сполнитель</w:t>
            </w:r>
            <w:r w:rsidRPr="0071028D">
              <w:t>, соисполнитель</w:t>
            </w:r>
          </w:p>
        </w:tc>
      </w:tr>
      <w:tr w:rsidR="002E4813" w:rsidRPr="0071028D" w:rsidTr="00377A6D">
        <w:tc>
          <w:tcPr>
            <w:tcW w:w="709" w:type="dxa"/>
            <w:vMerge/>
          </w:tcPr>
          <w:p w:rsidR="002E4813" w:rsidRPr="0071028D" w:rsidRDefault="002E4813" w:rsidP="00D10BB6">
            <w:pPr>
              <w:spacing w:line="276" w:lineRule="auto"/>
            </w:pPr>
          </w:p>
        </w:tc>
        <w:tc>
          <w:tcPr>
            <w:tcW w:w="3577" w:type="dxa"/>
            <w:vMerge/>
          </w:tcPr>
          <w:p w:rsidR="002E4813" w:rsidRPr="0071028D" w:rsidRDefault="002E4813" w:rsidP="00D10BB6">
            <w:pPr>
              <w:spacing w:line="276" w:lineRule="auto"/>
            </w:pPr>
          </w:p>
        </w:tc>
        <w:tc>
          <w:tcPr>
            <w:tcW w:w="808" w:type="dxa"/>
          </w:tcPr>
          <w:p w:rsidR="002E4813" w:rsidRPr="0071028D" w:rsidRDefault="002E4813" w:rsidP="00BA3BF9">
            <w:pPr>
              <w:spacing w:line="276" w:lineRule="auto"/>
            </w:pPr>
            <w:r w:rsidRPr="0071028D">
              <w:t>2014</w:t>
            </w:r>
          </w:p>
        </w:tc>
        <w:tc>
          <w:tcPr>
            <w:tcW w:w="894" w:type="dxa"/>
          </w:tcPr>
          <w:p w:rsidR="002E4813" w:rsidRPr="0071028D" w:rsidRDefault="002E4813" w:rsidP="00BA3BF9">
            <w:pPr>
              <w:spacing w:line="276" w:lineRule="auto"/>
            </w:pPr>
            <w:r w:rsidRPr="0071028D">
              <w:t>2015</w:t>
            </w:r>
          </w:p>
        </w:tc>
        <w:tc>
          <w:tcPr>
            <w:tcW w:w="992" w:type="dxa"/>
          </w:tcPr>
          <w:p w:rsidR="002E4813" w:rsidRPr="0071028D" w:rsidRDefault="002E4813" w:rsidP="00BA3BF9">
            <w:pPr>
              <w:spacing w:line="276" w:lineRule="auto"/>
            </w:pPr>
            <w:r w:rsidRPr="0071028D">
              <w:t>2016</w:t>
            </w:r>
          </w:p>
        </w:tc>
        <w:tc>
          <w:tcPr>
            <w:tcW w:w="1101" w:type="dxa"/>
          </w:tcPr>
          <w:p w:rsidR="002E4813" w:rsidRPr="0071028D" w:rsidRDefault="002E4813" w:rsidP="00BA3BF9">
            <w:pPr>
              <w:spacing w:line="276" w:lineRule="auto"/>
            </w:pPr>
            <w:r w:rsidRPr="0071028D">
              <w:t>2017</w:t>
            </w:r>
          </w:p>
        </w:tc>
        <w:tc>
          <w:tcPr>
            <w:tcW w:w="992" w:type="dxa"/>
          </w:tcPr>
          <w:p w:rsidR="002E4813" w:rsidRPr="0071028D" w:rsidRDefault="002E4813" w:rsidP="00BA3BF9">
            <w:pPr>
              <w:spacing w:line="276" w:lineRule="auto"/>
            </w:pPr>
            <w:r w:rsidRPr="0071028D">
              <w:t>2018</w:t>
            </w:r>
          </w:p>
        </w:tc>
        <w:tc>
          <w:tcPr>
            <w:tcW w:w="1019" w:type="dxa"/>
          </w:tcPr>
          <w:p w:rsidR="002E4813" w:rsidRPr="0071028D" w:rsidRDefault="002E4813" w:rsidP="00D10BB6">
            <w:pPr>
              <w:spacing w:line="276" w:lineRule="auto"/>
            </w:pPr>
            <w:r w:rsidRPr="0071028D">
              <w:t>2019</w:t>
            </w:r>
          </w:p>
        </w:tc>
        <w:tc>
          <w:tcPr>
            <w:tcW w:w="1167" w:type="dxa"/>
          </w:tcPr>
          <w:p w:rsidR="002E4813" w:rsidRPr="0071028D" w:rsidRDefault="002E4813" w:rsidP="002E4813">
            <w:pPr>
              <w:spacing w:line="276" w:lineRule="auto"/>
            </w:pPr>
            <w:r w:rsidRPr="0071028D">
              <w:t>2020</w:t>
            </w:r>
          </w:p>
        </w:tc>
        <w:tc>
          <w:tcPr>
            <w:tcW w:w="4111" w:type="dxa"/>
            <w:vMerge/>
          </w:tcPr>
          <w:p w:rsidR="002E4813" w:rsidRPr="0071028D" w:rsidRDefault="002E4813" w:rsidP="00D10BB6">
            <w:pPr>
              <w:spacing w:line="276" w:lineRule="auto"/>
            </w:pPr>
          </w:p>
        </w:tc>
      </w:tr>
      <w:tr w:rsidR="002E4813" w:rsidRPr="0071028D" w:rsidTr="00377A6D">
        <w:tc>
          <w:tcPr>
            <w:tcW w:w="15370" w:type="dxa"/>
            <w:gridSpan w:val="10"/>
          </w:tcPr>
          <w:p w:rsidR="002E4813" w:rsidRPr="0071028D" w:rsidRDefault="002E4813" w:rsidP="002E4813">
            <w:pPr>
              <w:spacing w:line="276" w:lineRule="auto"/>
              <w:rPr>
                <w:b/>
              </w:rPr>
            </w:pPr>
            <w:r w:rsidRPr="0071028D">
              <w:rPr>
                <w:b/>
              </w:rPr>
              <w:t>Задача№1. Укрепление материально-технической базы учреждений культуры</w:t>
            </w:r>
          </w:p>
        </w:tc>
      </w:tr>
      <w:tr w:rsidR="00C73ACD" w:rsidRPr="0071028D" w:rsidTr="00377A6D">
        <w:tc>
          <w:tcPr>
            <w:tcW w:w="709" w:type="dxa"/>
          </w:tcPr>
          <w:p w:rsidR="00C73ACD" w:rsidRPr="0071028D" w:rsidRDefault="00C73ACD" w:rsidP="00D10BB6">
            <w:pPr>
              <w:spacing w:line="276" w:lineRule="auto"/>
            </w:pPr>
            <w:r w:rsidRPr="0071028D">
              <w:t>1.1</w:t>
            </w:r>
          </w:p>
        </w:tc>
        <w:tc>
          <w:tcPr>
            <w:tcW w:w="3577" w:type="dxa"/>
          </w:tcPr>
          <w:p w:rsidR="00C73ACD" w:rsidRPr="0071028D" w:rsidRDefault="00C73ACD" w:rsidP="00D10BB6">
            <w:pPr>
              <w:spacing w:line="276" w:lineRule="auto"/>
            </w:pPr>
            <w:r w:rsidRPr="0071028D">
              <w:rPr>
                <w:rFonts w:eastAsia="Calibri"/>
              </w:rPr>
              <w:t>Капитальный ремонт учреждений культуры</w:t>
            </w:r>
          </w:p>
        </w:tc>
        <w:tc>
          <w:tcPr>
            <w:tcW w:w="808" w:type="dxa"/>
          </w:tcPr>
          <w:p w:rsidR="00C73ACD" w:rsidRPr="0071028D" w:rsidRDefault="00C765C2" w:rsidP="00BA3BF9">
            <w:pPr>
              <w:spacing w:line="276" w:lineRule="auto"/>
            </w:pPr>
            <w:r>
              <w:t>-</w:t>
            </w:r>
          </w:p>
        </w:tc>
        <w:tc>
          <w:tcPr>
            <w:tcW w:w="894" w:type="dxa"/>
          </w:tcPr>
          <w:p w:rsidR="00C73ACD" w:rsidRPr="0071028D" w:rsidRDefault="00C765C2" w:rsidP="00BA3BF9">
            <w:pPr>
              <w:spacing w:line="276" w:lineRule="auto"/>
            </w:pPr>
            <w:r>
              <w:t>-</w:t>
            </w:r>
          </w:p>
        </w:tc>
        <w:tc>
          <w:tcPr>
            <w:tcW w:w="992" w:type="dxa"/>
          </w:tcPr>
          <w:p w:rsidR="00C73ACD" w:rsidRPr="0071028D" w:rsidRDefault="00C765C2" w:rsidP="00BA3BF9">
            <w:pPr>
              <w:spacing w:line="276" w:lineRule="auto"/>
            </w:pPr>
            <w:r>
              <w:t>-</w:t>
            </w:r>
          </w:p>
        </w:tc>
        <w:tc>
          <w:tcPr>
            <w:tcW w:w="1101" w:type="dxa"/>
          </w:tcPr>
          <w:p w:rsidR="00C73ACD" w:rsidRPr="0071028D" w:rsidRDefault="00C765C2" w:rsidP="00BA3BF9">
            <w:pPr>
              <w:spacing w:line="276" w:lineRule="auto"/>
            </w:pPr>
            <w:r>
              <w:t>600,0</w:t>
            </w:r>
          </w:p>
        </w:tc>
        <w:tc>
          <w:tcPr>
            <w:tcW w:w="992" w:type="dxa"/>
          </w:tcPr>
          <w:p w:rsidR="00C73ACD" w:rsidRPr="0071028D" w:rsidRDefault="00C81E30" w:rsidP="00BA3BF9">
            <w:pPr>
              <w:spacing w:line="276" w:lineRule="auto"/>
            </w:pPr>
            <w:r>
              <w:t>800,0</w:t>
            </w:r>
          </w:p>
        </w:tc>
        <w:tc>
          <w:tcPr>
            <w:tcW w:w="1019" w:type="dxa"/>
          </w:tcPr>
          <w:p w:rsidR="00C73ACD" w:rsidRPr="0071028D" w:rsidRDefault="00C81E30" w:rsidP="00D10BB6">
            <w:pPr>
              <w:spacing w:line="276" w:lineRule="auto"/>
            </w:pPr>
            <w:r>
              <w:t>600,0</w:t>
            </w:r>
          </w:p>
        </w:tc>
        <w:tc>
          <w:tcPr>
            <w:tcW w:w="1167" w:type="dxa"/>
          </w:tcPr>
          <w:p w:rsidR="00C73ACD" w:rsidRPr="0071028D" w:rsidRDefault="00C81E30" w:rsidP="00BA3BF9">
            <w:r>
              <w:t>300,0</w:t>
            </w:r>
          </w:p>
        </w:tc>
        <w:tc>
          <w:tcPr>
            <w:tcW w:w="4111" w:type="dxa"/>
            <w:vMerge w:val="restart"/>
          </w:tcPr>
          <w:p w:rsidR="00C73ACD" w:rsidRPr="0071028D" w:rsidRDefault="000071C6" w:rsidP="00D10BB6">
            <w:pPr>
              <w:spacing w:line="276" w:lineRule="auto"/>
              <w:rPr>
                <w:i/>
              </w:rPr>
            </w:pPr>
            <w:r w:rsidRPr="0071028D">
              <w:rPr>
                <w:i/>
              </w:rPr>
              <w:t xml:space="preserve">МКУК «КДЦ «Центр» и филиалы №№1,2 СДК </w:t>
            </w:r>
            <w:proofErr w:type="spellStart"/>
            <w:r w:rsidRPr="0071028D">
              <w:rPr>
                <w:i/>
              </w:rPr>
              <w:t>с</w:t>
            </w:r>
            <w:proofErr w:type="gramStart"/>
            <w:r w:rsidRPr="0071028D">
              <w:rPr>
                <w:i/>
              </w:rPr>
              <w:t>.К</w:t>
            </w:r>
            <w:proofErr w:type="gramEnd"/>
            <w:r w:rsidRPr="0071028D">
              <w:rPr>
                <w:i/>
              </w:rPr>
              <w:t>алинино</w:t>
            </w:r>
            <w:proofErr w:type="spellEnd"/>
            <w:r w:rsidRPr="0071028D">
              <w:rPr>
                <w:i/>
              </w:rPr>
              <w:t>, СДК д. Чапаево</w:t>
            </w:r>
          </w:p>
        </w:tc>
      </w:tr>
      <w:tr w:rsidR="00C81E30" w:rsidRPr="0071028D" w:rsidTr="00377A6D">
        <w:tc>
          <w:tcPr>
            <w:tcW w:w="709" w:type="dxa"/>
          </w:tcPr>
          <w:p w:rsidR="00C81E30" w:rsidRPr="0071028D" w:rsidRDefault="00C81E30" w:rsidP="00B52D5C">
            <w:pPr>
              <w:spacing w:line="276" w:lineRule="auto"/>
            </w:pPr>
            <w:r w:rsidRPr="0071028D">
              <w:t>1.2</w:t>
            </w:r>
          </w:p>
        </w:tc>
        <w:tc>
          <w:tcPr>
            <w:tcW w:w="3577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1028D">
              <w:t>Приобретение театральных кресел</w:t>
            </w:r>
          </w:p>
        </w:tc>
        <w:tc>
          <w:tcPr>
            <w:tcW w:w="808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94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01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992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1019" w:type="dxa"/>
          </w:tcPr>
          <w:p w:rsidR="00C81E30" w:rsidRPr="0071028D" w:rsidRDefault="00C81E30" w:rsidP="00B52D5C">
            <w:pPr>
              <w:spacing w:line="276" w:lineRule="auto"/>
            </w:pPr>
            <w:r>
              <w:t>200,0</w:t>
            </w:r>
          </w:p>
        </w:tc>
        <w:tc>
          <w:tcPr>
            <w:tcW w:w="1167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111" w:type="dxa"/>
            <w:vMerge/>
          </w:tcPr>
          <w:p w:rsidR="00C81E30" w:rsidRPr="0071028D" w:rsidRDefault="00C81E30" w:rsidP="00D10BB6">
            <w:pPr>
              <w:spacing w:line="276" w:lineRule="auto"/>
              <w:rPr>
                <w:i/>
              </w:rPr>
            </w:pPr>
          </w:p>
        </w:tc>
      </w:tr>
      <w:tr w:rsidR="00C81E30" w:rsidRPr="0071028D" w:rsidTr="00377A6D">
        <w:tc>
          <w:tcPr>
            <w:tcW w:w="709" w:type="dxa"/>
          </w:tcPr>
          <w:p w:rsidR="00C81E30" w:rsidRPr="0071028D" w:rsidRDefault="00C81E30" w:rsidP="00B52D5C">
            <w:pPr>
              <w:spacing w:line="276" w:lineRule="auto"/>
            </w:pPr>
            <w:r w:rsidRPr="0071028D">
              <w:t>1.</w:t>
            </w:r>
            <w:r>
              <w:t>3</w:t>
            </w:r>
          </w:p>
        </w:tc>
        <w:tc>
          <w:tcPr>
            <w:tcW w:w="3577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Благоустроительные</w:t>
            </w:r>
            <w:proofErr w:type="spellEnd"/>
            <w:r>
              <w:t xml:space="preserve"> работы </w:t>
            </w:r>
            <w:proofErr w:type="spellStart"/>
            <w:r>
              <w:t>приклубных</w:t>
            </w:r>
            <w:proofErr w:type="spellEnd"/>
            <w:r>
              <w:t xml:space="preserve"> территорий</w:t>
            </w:r>
          </w:p>
        </w:tc>
        <w:tc>
          <w:tcPr>
            <w:tcW w:w="808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94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101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200,0</w:t>
            </w:r>
          </w:p>
        </w:tc>
        <w:tc>
          <w:tcPr>
            <w:tcW w:w="992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1019" w:type="dxa"/>
          </w:tcPr>
          <w:p w:rsidR="00C81E30" w:rsidRPr="0071028D" w:rsidRDefault="00C81E30" w:rsidP="00B52D5C">
            <w:pPr>
              <w:spacing w:line="276" w:lineRule="auto"/>
            </w:pPr>
          </w:p>
        </w:tc>
        <w:tc>
          <w:tcPr>
            <w:tcW w:w="1167" w:type="dxa"/>
          </w:tcPr>
          <w:p w:rsidR="00C81E30" w:rsidRPr="0071028D" w:rsidRDefault="00C81E30" w:rsidP="00B52D5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11" w:type="dxa"/>
            <w:vMerge/>
          </w:tcPr>
          <w:p w:rsidR="00C81E30" w:rsidRPr="0071028D" w:rsidRDefault="00C81E30" w:rsidP="00D10BB6">
            <w:pPr>
              <w:spacing w:line="276" w:lineRule="auto"/>
              <w:rPr>
                <w:i/>
              </w:rPr>
            </w:pPr>
          </w:p>
        </w:tc>
      </w:tr>
      <w:tr w:rsidR="00C73ACD" w:rsidRPr="0071028D" w:rsidTr="00EE1374">
        <w:trPr>
          <w:trHeight w:val="609"/>
        </w:trPr>
        <w:tc>
          <w:tcPr>
            <w:tcW w:w="709" w:type="dxa"/>
          </w:tcPr>
          <w:p w:rsidR="00C73ACD" w:rsidRPr="0071028D" w:rsidRDefault="00C81E30" w:rsidP="00C81E30">
            <w:pPr>
              <w:spacing w:line="276" w:lineRule="auto"/>
            </w:pPr>
            <w:r>
              <w:t>1.4</w:t>
            </w:r>
          </w:p>
        </w:tc>
        <w:tc>
          <w:tcPr>
            <w:tcW w:w="3577" w:type="dxa"/>
          </w:tcPr>
          <w:p w:rsidR="00C73ACD" w:rsidRPr="0071028D" w:rsidRDefault="00C81E30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Приобретение  музыкальной аппаратуры</w:t>
            </w:r>
          </w:p>
        </w:tc>
        <w:tc>
          <w:tcPr>
            <w:tcW w:w="808" w:type="dxa"/>
          </w:tcPr>
          <w:p w:rsidR="00C73ACD" w:rsidRPr="0071028D" w:rsidRDefault="00C81E30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894" w:type="dxa"/>
          </w:tcPr>
          <w:p w:rsidR="00C73ACD" w:rsidRPr="0071028D" w:rsidRDefault="00C81E30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</w:tcPr>
          <w:p w:rsidR="00C73ACD" w:rsidRPr="0071028D" w:rsidRDefault="00C81E30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01" w:type="dxa"/>
          </w:tcPr>
          <w:p w:rsidR="00C73ACD" w:rsidRPr="0071028D" w:rsidRDefault="00C81E30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110,0</w:t>
            </w:r>
          </w:p>
        </w:tc>
        <w:tc>
          <w:tcPr>
            <w:tcW w:w="992" w:type="dxa"/>
          </w:tcPr>
          <w:p w:rsidR="00C73ACD" w:rsidRPr="0071028D" w:rsidRDefault="00C81E30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110,0</w:t>
            </w:r>
          </w:p>
        </w:tc>
        <w:tc>
          <w:tcPr>
            <w:tcW w:w="1019" w:type="dxa"/>
          </w:tcPr>
          <w:p w:rsidR="00C73ACD" w:rsidRPr="0071028D" w:rsidRDefault="00C81E30" w:rsidP="00E326BE">
            <w:pPr>
              <w:spacing w:line="276" w:lineRule="auto"/>
            </w:pPr>
            <w:r>
              <w:t>100,0</w:t>
            </w:r>
          </w:p>
        </w:tc>
        <w:tc>
          <w:tcPr>
            <w:tcW w:w="1167" w:type="dxa"/>
          </w:tcPr>
          <w:p w:rsidR="00C73ACD" w:rsidRPr="0071028D" w:rsidRDefault="00C81E30" w:rsidP="00E326B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100,0</w:t>
            </w:r>
          </w:p>
        </w:tc>
        <w:tc>
          <w:tcPr>
            <w:tcW w:w="4111" w:type="dxa"/>
            <w:vMerge/>
          </w:tcPr>
          <w:p w:rsidR="00C73ACD" w:rsidRPr="0071028D" w:rsidRDefault="00C73ACD" w:rsidP="00A30DB3">
            <w:pPr>
              <w:rPr>
                <w:i/>
              </w:rPr>
            </w:pPr>
          </w:p>
        </w:tc>
      </w:tr>
      <w:tr w:rsidR="00C73ACD" w:rsidRPr="0071028D" w:rsidTr="00C73ACD">
        <w:tc>
          <w:tcPr>
            <w:tcW w:w="709" w:type="dxa"/>
          </w:tcPr>
          <w:p w:rsidR="00C73ACD" w:rsidRPr="0071028D" w:rsidRDefault="00C73ACD" w:rsidP="00D10BB6">
            <w:pPr>
              <w:spacing w:line="276" w:lineRule="auto"/>
            </w:pPr>
          </w:p>
        </w:tc>
        <w:tc>
          <w:tcPr>
            <w:tcW w:w="3577" w:type="dxa"/>
          </w:tcPr>
          <w:p w:rsidR="00867A3A" w:rsidRDefault="00C73ACD" w:rsidP="00EA23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1028D">
              <w:rPr>
                <w:b/>
              </w:rPr>
              <w:t xml:space="preserve">ИТОГО по задаче </w:t>
            </w:r>
            <w:r w:rsidR="009C2E19">
              <w:rPr>
                <w:b/>
              </w:rPr>
              <w:t>№ 1</w:t>
            </w:r>
            <w:r w:rsidR="002F4D88">
              <w:rPr>
                <w:b/>
              </w:rPr>
              <w:t xml:space="preserve"> </w:t>
            </w:r>
          </w:p>
          <w:p w:rsidR="00C73ACD" w:rsidRPr="0071028D" w:rsidRDefault="002F4D88" w:rsidP="00EA23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3620,0 </w:t>
            </w:r>
            <w:proofErr w:type="spellStart"/>
            <w:r>
              <w:rPr>
                <w:b/>
              </w:rPr>
              <w:t>т</w:t>
            </w:r>
            <w:r w:rsidR="00F716BB">
              <w:rPr>
                <w:b/>
              </w:rPr>
              <w:t>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808" w:type="dxa"/>
          </w:tcPr>
          <w:p w:rsidR="00C73ACD" w:rsidRPr="0071028D" w:rsidRDefault="00C73ACD" w:rsidP="00336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94" w:type="dxa"/>
          </w:tcPr>
          <w:p w:rsidR="00C73ACD" w:rsidRPr="0071028D" w:rsidRDefault="00C73ACD" w:rsidP="00336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73ACD" w:rsidRPr="0071028D" w:rsidRDefault="00C73ACD" w:rsidP="003361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1" w:type="dxa"/>
          </w:tcPr>
          <w:p w:rsidR="00C73ACD" w:rsidRPr="0071028D" w:rsidRDefault="002F4D88" w:rsidP="00336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1110,0</w:t>
            </w:r>
          </w:p>
        </w:tc>
        <w:tc>
          <w:tcPr>
            <w:tcW w:w="992" w:type="dxa"/>
          </w:tcPr>
          <w:p w:rsidR="00C73ACD" w:rsidRPr="0071028D" w:rsidRDefault="002F4D88" w:rsidP="00336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1210,0</w:t>
            </w:r>
          </w:p>
        </w:tc>
        <w:tc>
          <w:tcPr>
            <w:tcW w:w="1019" w:type="dxa"/>
          </w:tcPr>
          <w:p w:rsidR="00C73ACD" w:rsidRPr="0071028D" w:rsidRDefault="002F4D88" w:rsidP="00336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900,0</w:t>
            </w:r>
          </w:p>
        </w:tc>
        <w:tc>
          <w:tcPr>
            <w:tcW w:w="1167" w:type="dxa"/>
          </w:tcPr>
          <w:p w:rsidR="00C73ACD" w:rsidRPr="0071028D" w:rsidRDefault="002F4D88" w:rsidP="00336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400,0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:rsidR="00C73ACD" w:rsidRPr="0071028D" w:rsidRDefault="00C73ACD" w:rsidP="00D10BB6">
            <w:pPr>
              <w:spacing w:line="276" w:lineRule="auto"/>
              <w:jc w:val="both"/>
              <w:rPr>
                <w:i/>
              </w:rPr>
            </w:pPr>
          </w:p>
        </w:tc>
      </w:tr>
      <w:tr w:rsidR="00336123" w:rsidRPr="0071028D" w:rsidTr="00C73ACD">
        <w:tc>
          <w:tcPr>
            <w:tcW w:w="15370" w:type="dxa"/>
            <w:gridSpan w:val="10"/>
            <w:tcBorders>
              <w:top w:val="nil"/>
              <w:bottom w:val="nil"/>
            </w:tcBorders>
          </w:tcPr>
          <w:p w:rsidR="00336123" w:rsidRPr="0071028D" w:rsidRDefault="00336123" w:rsidP="00D10BB6">
            <w:pPr>
              <w:spacing w:line="276" w:lineRule="auto"/>
              <w:rPr>
                <w:b/>
                <w:i/>
              </w:rPr>
            </w:pPr>
            <w:r w:rsidRPr="0071028D">
              <w:rPr>
                <w:b/>
                <w:i/>
              </w:rPr>
              <w:t>Задача №2. Подготовка и повышение квалификации кадров в сфере культуры</w:t>
            </w:r>
          </w:p>
        </w:tc>
      </w:tr>
      <w:tr w:rsidR="00C73ACD" w:rsidRPr="0071028D" w:rsidTr="00C73ACD">
        <w:tc>
          <w:tcPr>
            <w:tcW w:w="709" w:type="dxa"/>
          </w:tcPr>
          <w:p w:rsidR="00C73ACD" w:rsidRPr="0071028D" w:rsidRDefault="00C73ACD" w:rsidP="00224949">
            <w:pPr>
              <w:spacing w:line="276" w:lineRule="auto"/>
            </w:pPr>
            <w:r w:rsidRPr="0071028D">
              <w:t>2.1</w:t>
            </w:r>
          </w:p>
        </w:tc>
        <w:tc>
          <w:tcPr>
            <w:tcW w:w="3577" w:type="dxa"/>
          </w:tcPr>
          <w:p w:rsidR="00C73ACD" w:rsidRPr="0071028D" w:rsidRDefault="00C73ACD" w:rsidP="00D10BB6">
            <w:pPr>
              <w:spacing w:line="276" w:lineRule="auto"/>
            </w:pPr>
            <w:r w:rsidRPr="0071028D">
              <w:t>Повышение квалификации работников культуры</w:t>
            </w:r>
          </w:p>
        </w:tc>
        <w:tc>
          <w:tcPr>
            <w:tcW w:w="808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894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101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992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1019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1167" w:type="dxa"/>
          </w:tcPr>
          <w:p w:rsidR="00C73ACD" w:rsidRPr="0071028D" w:rsidRDefault="009C2E19" w:rsidP="00377A6D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C73ACD" w:rsidRPr="0071028D" w:rsidRDefault="00C73ACD" w:rsidP="00D10BB6">
            <w:pPr>
              <w:spacing w:line="276" w:lineRule="auto"/>
            </w:pPr>
          </w:p>
        </w:tc>
      </w:tr>
      <w:tr w:rsidR="00C73ACD" w:rsidRPr="0071028D" w:rsidTr="00377A6D">
        <w:tc>
          <w:tcPr>
            <w:tcW w:w="709" w:type="dxa"/>
          </w:tcPr>
          <w:p w:rsidR="00C73ACD" w:rsidRPr="0071028D" w:rsidRDefault="00C73ACD" w:rsidP="00224949">
            <w:pPr>
              <w:spacing w:line="276" w:lineRule="auto"/>
            </w:pPr>
            <w:r w:rsidRPr="0071028D">
              <w:t>2.2</w:t>
            </w:r>
          </w:p>
        </w:tc>
        <w:tc>
          <w:tcPr>
            <w:tcW w:w="3577" w:type="dxa"/>
          </w:tcPr>
          <w:p w:rsidR="00C73ACD" w:rsidRPr="0071028D" w:rsidRDefault="00C73ACD" w:rsidP="00D10BB6">
            <w:pPr>
              <w:spacing w:line="276" w:lineRule="auto"/>
            </w:pPr>
            <w:r w:rsidRPr="0071028D">
              <w:t xml:space="preserve">День работников культуры </w:t>
            </w:r>
          </w:p>
        </w:tc>
        <w:tc>
          <w:tcPr>
            <w:tcW w:w="808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94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01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1019" w:type="dxa"/>
          </w:tcPr>
          <w:p w:rsidR="00C73ACD" w:rsidRPr="0071028D" w:rsidRDefault="009C2E19" w:rsidP="00BA3BF9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1167" w:type="dxa"/>
          </w:tcPr>
          <w:p w:rsidR="00C73ACD" w:rsidRPr="0071028D" w:rsidRDefault="009C2E19" w:rsidP="00D10BB6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4111" w:type="dxa"/>
            <w:vMerge/>
          </w:tcPr>
          <w:p w:rsidR="00C73ACD" w:rsidRPr="0071028D" w:rsidRDefault="00C73ACD" w:rsidP="00D10BB6">
            <w:pPr>
              <w:spacing w:line="276" w:lineRule="auto"/>
            </w:pPr>
          </w:p>
        </w:tc>
      </w:tr>
      <w:tr w:rsidR="009C2E19" w:rsidRPr="0071028D" w:rsidTr="00377A6D">
        <w:tc>
          <w:tcPr>
            <w:tcW w:w="709" w:type="dxa"/>
          </w:tcPr>
          <w:p w:rsidR="009C2E19" w:rsidRPr="0071028D" w:rsidRDefault="009C2E19" w:rsidP="00224949">
            <w:pPr>
              <w:spacing w:line="276" w:lineRule="auto"/>
            </w:pPr>
          </w:p>
        </w:tc>
        <w:tc>
          <w:tcPr>
            <w:tcW w:w="3577" w:type="dxa"/>
          </w:tcPr>
          <w:p w:rsidR="00867A3A" w:rsidRDefault="009C2E19" w:rsidP="00867A3A">
            <w:pPr>
              <w:spacing w:line="276" w:lineRule="auto"/>
              <w:rPr>
                <w:b/>
              </w:rPr>
            </w:pPr>
            <w:r w:rsidRPr="0071028D">
              <w:rPr>
                <w:b/>
              </w:rPr>
              <w:t xml:space="preserve">ИТОГО по задаче </w:t>
            </w:r>
            <w:r>
              <w:rPr>
                <w:b/>
              </w:rPr>
              <w:t xml:space="preserve"> № 2</w:t>
            </w:r>
            <w:r w:rsidR="002F4D88">
              <w:rPr>
                <w:b/>
              </w:rPr>
              <w:t xml:space="preserve"> </w:t>
            </w:r>
          </w:p>
          <w:p w:rsidR="009C2E19" w:rsidRPr="0071028D" w:rsidRDefault="00867A3A" w:rsidP="00867A3A">
            <w:pPr>
              <w:spacing w:line="276" w:lineRule="auto"/>
            </w:pPr>
            <w:r>
              <w:rPr>
                <w:b/>
              </w:rPr>
              <w:t>100</w:t>
            </w:r>
            <w:r w:rsidR="002F4D88">
              <w:rPr>
                <w:b/>
              </w:rPr>
              <w:t xml:space="preserve">,0 </w:t>
            </w:r>
            <w:proofErr w:type="spellStart"/>
            <w:r w:rsidR="002F4D88">
              <w:rPr>
                <w:b/>
              </w:rPr>
              <w:t>т</w:t>
            </w:r>
            <w:r>
              <w:rPr>
                <w:b/>
              </w:rPr>
              <w:t>ыс</w:t>
            </w:r>
            <w:proofErr w:type="gramStart"/>
            <w:r w:rsidR="002F4D88">
              <w:rPr>
                <w:b/>
              </w:rPr>
              <w:t>.р</w:t>
            </w:r>
            <w:proofErr w:type="gramEnd"/>
            <w:r w:rsidR="002F4D88"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8" w:type="dxa"/>
          </w:tcPr>
          <w:p w:rsidR="009C2E19" w:rsidRDefault="002F4D88" w:rsidP="00BA3BF9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894" w:type="dxa"/>
          </w:tcPr>
          <w:p w:rsidR="009C2E19" w:rsidRDefault="002F4D88" w:rsidP="00BA3BF9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9C2E19" w:rsidRDefault="002F4D88" w:rsidP="00BA3BF9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101" w:type="dxa"/>
          </w:tcPr>
          <w:p w:rsidR="009C2E19" w:rsidRDefault="002F4D88" w:rsidP="00BA3BF9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992" w:type="dxa"/>
          </w:tcPr>
          <w:p w:rsidR="009C2E19" w:rsidRDefault="002F4D88" w:rsidP="00BA3BF9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019" w:type="dxa"/>
          </w:tcPr>
          <w:p w:rsidR="009C2E19" w:rsidRDefault="002F4D88" w:rsidP="00BA3BF9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167" w:type="dxa"/>
          </w:tcPr>
          <w:p w:rsidR="009C2E19" w:rsidRDefault="002F4D88" w:rsidP="00D10BB6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4111" w:type="dxa"/>
          </w:tcPr>
          <w:p w:rsidR="009C2E19" w:rsidRPr="0071028D" w:rsidRDefault="009C2E19" w:rsidP="00D10BB6">
            <w:pPr>
              <w:spacing w:line="276" w:lineRule="auto"/>
            </w:pPr>
          </w:p>
        </w:tc>
      </w:tr>
      <w:tr w:rsidR="00336123" w:rsidRPr="0071028D" w:rsidTr="00377A6D">
        <w:tc>
          <w:tcPr>
            <w:tcW w:w="709" w:type="dxa"/>
          </w:tcPr>
          <w:p w:rsidR="00336123" w:rsidRPr="0071028D" w:rsidRDefault="00336123" w:rsidP="00D10BB6">
            <w:pPr>
              <w:spacing w:line="276" w:lineRule="auto"/>
            </w:pPr>
          </w:p>
        </w:tc>
        <w:tc>
          <w:tcPr>
            <w:tcW w:w="3577" w:type="dxa"/>
          </w:tcPr>
          <w:p w:rsidR="00336123" w:rsidRDefault="00336123" w:rsidP="009C2E19">
            <w:pPr>
              <w:spacing w:line="276" w:lineRule="auto"/>
              <w:rPr>
                <w:b/>
              </w:rPr>
            </w:pPr>
            <w:r w:rsidRPr="0071028D">
              <w:rPr>
                <w:b/>
              </w:rPr>
              <w:t xml:space="preserve">ИТОГО </w:t>
            </w:r>
            <w:r w:rsidR="009C2E19">
              <w:rPr>
                <w:b/>
              </w:rPr>
              <w:t>по подпрограмме</w:t>
            </w:r>
          </w:p>
          <w:p w:rsidR="00867A3A" w:rsidRPr="0071028D" w:rsidRDefault="00867A3A" w:rsidP="009C2E1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3720,0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  <w:tc>
          <w:tcPr>
            <w:tcW w:w="808" w:type="dxa"/>
          </w:tcPr>
          <w:p w:rsidR="00336123" w:rsidRPr="0071028D" w:rsidRDefault="002F4D88" w:rsidP="00BA3B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94" w:type="dxa"/>
          </w:tcPr>
          <w:p w:rsidR="00336123" w:rsidRPr="0071028D" w:rsidRDefault="002F4D88" w:rsidP="000071C6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10,0</w:t>
            </w:r>
          </w:p>
        </w:tc>
        <w:tc>
          <w:tcPr>
            <w:tcW w:w="992" w:type="dxa"/>
          </w:tcPr>
          <w:p w:rsidR="00336123" w:rsidRPr="0071028D" w:rsidRDefault="002F4D88" w:rsidP="00BA3B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10,0</w:t>
            </w:r>
          </w:p>
        </w:tc>
        <w:tc>
          <w:tcPr>
            <w:tcW w:w="1101" w:type="dxa"/>
          </w:tcPr>
          <w:p w:rsidR="00336123" w:rsidRPr="0071028D" w:rsidRDefault="002F4D88" w:rsidP="00BA3B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1126,0</w:t>
            </w:r>
          </w:p>
        </w:tc>
        <w:tc>
          <w:tcPr>
            <w:tcW w:w="992" w:type="dxa"/>
          </w:tcPr>
          <w:p w:rsidR="00336123" w:rsidRPr="0071028D" w:rsidRDefault="002F4D88" w:rsidP="00BA3B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1228,0</w:t>
            </w:r>
          </w:p>
        </w:tc>
        <w:tc>
          <w:tcPr>
            <w:tcW w:w="1019" w:type="dxa"/>
          </w:tcPr>
          <w:p w:rsidR="00336123" w:rsidRPr="0071028D" w:rsidRDefault="002F4D88" w:rsidP="00BA3BF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918,0</w:t>
            </w:r>
          </w:p>
        </w:tc>
        <w:tc>
          <w:tcPr>
            <w:tcW w:w="1167" w:type="dxa"/>
          </w:tcPr>
          <w:p w:rsidR="00336123" w:rsidRPr="0071028D" w:rsidRDefault="002F4D88" w:rsidP="00D1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418,0</w:t>
            </w:r>
          </w:p>
        </w:tc>
        <w:tc>
          <w:tcPr>
            <w:tcW w:w="4111" w:type="dxa"/>
          </w:tcPr>
          <w:p w:rsidR="00336123" w:rsidRPr="0071028D" w:rsidRDefault="00336123" w:rsidP="00D10BB6">
            <w:pPr>
              <w:spacing w:line="276" w:lineRule="auto"/>
            </w:pPr>
          </w:p>
        </w:tc>
      </w:tr>
    </w:tbl>
    <w:p w:rsidR="0014580F" w:rsidRPr="0071028D" w:rsidRDefault="0014580F" w:rsidP="00D10BB6">
      <w:pPr>
        <w:spacing w:line="276" w:lineRule="auto"/>
        <w:ind w:left="360" w:hanging="360"/>
        <w:jc w:val="center"/>
        <w:rPr>
          <w:b/>
        </w:rPr>
        <w:sectPr w:rsidR="0014580F" w:rsidRPr="0071028D" w:rsidSect="00AA6363">
          <w:pgSz w:w="16838" w:h="11906" w:orient="landscape"/>
          <w:pgMar w:top="993" w:right="992" w:bottom="851" w:left="1134" w:header="709" w:footer="709" w:gutter="0"/>
          <w:cols w:space="708"/>
          <w:docGrid w:linePitch="360"/>
        </w:sectPr>
      </w:pPr>
    </w:p>
    <w:p w:rsidR="00AF7109" w:rsidRPr="00BD41C0" w:rsidRDefault="00867A3A" w:rsidP="00BD41C0">
      <w:pPr>
        <w:pStyle w:val="ConsPlusNormal"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4</w:t>
      </w:r>
      <w:r w:rsidR="00AF7109" w:rsidRPr="00BD41C0">
        <w:rPr>
          <w:rFonts w:ascii="Times New Roman" w:eastAsia="Times New Roman" w:hAnsi="Times New Roman" w:cs="Times New Roman"/>
          <w:b/>
          <w:sz w:val="26"/>
          <w:szCs w:val="26"/>
        </w:rPr>
        <w:t>. Обоснование ресурсного обеспечения</w:t>
      </w:r>
    </w:p>
    <w:p w:rsidR="00AF7109" w:rsidRPr="00BD41C0" w:rsidRDefault="00AF7109" w:rsidP="00BD41C0">
      <w:pPr>
        <w:pStyle w:val="ConsPlusNormal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>Финансовое обеспечение реализации подпрограммы определено на основе подсчета ресурсов, необходимых для осуществления мероприятий, проводимых учреждениями культуры.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>Подпрограммой предусматривается выполнение мероприятий на сумму</w:t>
      </w:r>
      <w:r w:rsidR="00224949" w:rsidRPr="00BD41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4D88">
        <w:rPr>
          <w:rFonts w:ascii="Times New Roman" w:eastAsia="Times New Roman" w:hAnsi="Times New Roman" w:cs="Times New Roman"/>
          <w:sz w:val="26"/>
          <w:szCs w:val="26"/>
        </w:rPr>
        <w:t>3720,0</w:t>
      </w:r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</w:t>
      </w:r>
    </w:p>
    <w:p w:rsidR="00AF7109" w:rsidRPr="002F4D88" w:rsidRDefault="00AF7109" w:rsidP="00BD41C0">
      <w:pPr>
        <w:tabs>
          <w:tab w:val="right" w:pos="9779"/>
        </w:tabs>
        <w:spacing w:line="276" w:lineRule="auto"/>
        <w:rPr>
          <w:sz w:val="26"/>
          <w:szCs w:val="26"/>
        </w:rPr>
      </w:pPr>
      <w:r w:rsidRPr="00BD41C0">
        <w:rPr>
          <w:sz w:val="26"/>
          <w:szCs w:val="26"/>
        </w:rPr>
        <w:t xml:space="preserve">2014 год – </w:t>
      </w:r>
      <w:r w:rsidR="00BA243D">
        <w:rPr>
          <w:sz w:val="26"/>
          <w:szCs w:val="26"/>
        </w:rPr>
        <w:t>10,0</w:t>
      </w:r>
      <w:r w:rsidRPr="002F4D88">
        <w:rPr>
          <w:sz w:val="26"/>
          <w:szCs w:val="26"/>
        </w:rPr>
        <w:t xml:space="preserve"> тыс.</w:t>
      </w:r>
      <w:r w:rsidR="00D10BB6" w:rsidRPr="002F4D88">
        <w:rPr>
          <w:sz w:val="26"/>
          <w:szCs w:val="26"/>
        </w:rPr>
        <w:t xml:space="preserve"> </w:t>
      </w:r>
      <w:r w:rsidRPr="002F4D88">
        <w:rPr>
          <w:sz w:val="26"/>
          <w:szCs w:val="26"/>
        </w:rPr>
        <w:t>руб.;</w:t>
      </w:r>
      <w:r w:rsidR="000071C6" w:rsidRPr="002F4D88">
        <w:rPr>
          <w:sz w:val="26"/>
          <w:szCs w:val="26"/>
        </w:rPr>
        <w:tab/>
      </w:r>
    </w:p>
    <w:p w:rsidR="00AF7109" w:rsidRPr="002F4D88" w:rsidRDefault="00AF7109" w:rsidP="00BD41C0">
      <w:pPr>
        <w:spacing w:line="276" w:lineRule="auto"/>
        <w:rPr>
          <w:sz w:val="26"/>
          <w:szCs w:val="26"/>
        </w:rPr>
      </w:pPr>
      <w:r w:rsidRPr="002F4D88">
        <w:rPr>
          <w:sz w:val="26"/>
          <w:szCs w:val="26"/>
        </w:rPr>
        <w:t xml:space="preserve">2015 год – </w:t>
      </w:r>
      <w:r w:rsidR="00BA243D">
        <w:rPr>
          <w:sz w:val="26"/>
          <w:szCs w:val="26"/>
        </w:rPr>
        <w:t>10,0</w:t>
      </w:r>
      <w:r w:rsidRPr="002F4D88">
        <w:rPr>
          <w:sz w:val="26"/>
          <w:szCs w:val="26"/>
        </w:rPr>
        <w:t xml:space="preserve"> тыс.</w:t>
      </w:r>
      <w:r w:rsidR="00D10BB6" w:rsidRPr="002F4D88">
        <w:rPr>
          <w:sz w:val="26"/>
          <w:szCs w:val="26"/>
        </w:rPr>
        <w:t xml:space="preserve"> </w:t>
      </w:r>
      <w:r w:rsidRPr="002F4D88">
        <w:rPr>
          <w:sz w:val="26"/>
          <w:szCs w:val="26"/>
        </w:rPr>
        <w:t xml:space="preserve">руб.; </w:t>
      </w:r>
    </w:p>
    <w:p w:rsidR="00AF7109" w:rsidRPr="002F4D88" w:rsidRDefault="00AF7109" w:rsidP="00BD41C0">
      <w:pPr>
        <w:spacing w:line="276" w:lineRule="auto"/>
        <w:rPr>
          <w:sz w:val="26"/>
          <w:szCs w:val="26"/>
        </w:rPr>
      </w:pPr>
      <w:r w:rsidRPr="002F4D88">
        <w:rPr>
          <w:sz w:val="26"/>
          <w:szCs w:val="26"/>
        </w:rPr>
        <w:t xml:space="preserve">2016 год – </w:t>
      </w:r>
      <w:r w:rsidR="000071C6" w:rsidRPr="002F4D88">
        <w:rPr>
          <w:sz w:val="26"/>
          <w:szCs w:val="26"/>
        </w:rPr>
        <w:t>1</w:t>
      </w:r>
      <w:r w:rsidR="00BA243D">
        <w:rPr>
          <w:sz w:val="26"/>
          <w:szCs w:val="26"/>
        </w:rPr>
        <w:t>0,0</w:t>
      </w:r>
      <w:r w:rsidRPr="002F4D88">
        <w:rPr>
          <w:sz w:val="26"/>
          <w:szCs w:val="26"/>
        </w:rPr>
        <w:t xml:space="preserve">  тыс.</w:t>
      </w:r>
      <w:r w:rsidR="00D10BB6" w:rsidRPr="002F4D88">
        <w:rPr>
          <w:sz w:val="26"/>
          <w:szCs w:val="26"/>
        </w:rPr>
        <w:t xml:space="preserve"> </w:t>
      </w:r>
      <w:r w:rsidRPr="002F4D88">
        <w:rPr>
          <w:sz w:val="26"/>
          <w:szCs w:val="26"/>
        </w:rPr>
        <w:t>руб.;</w:t>
      </w:r>
    </w:p>
    <w:p w:rsidR="00AF7109" w:rsidRPr="002F4D88" w:rsidRDefault="00AF7109" w:rsidP="00BD41C0">
      <w:pPr>
        <w:spacing w:line="276" w:lineRule="auto"/>
        <w:rPr>
          <w:sz w:val="26"/>
          <w:szCs w:val="26"/>
        </w:rPr>
      </w:pPr>
      <w:r w:rsidRPr="002F4D88">
        <w:rPr>
          <w:sz w:val="26"/>
          <w:szCs w:val="26"/>
        </w:rPr>
        <w:t>2017 год –</w:t>
      </w:r>
      <w:r w:rsidR="00224949" w:rsidRPr="002F4D88">
        <w:rPr>
          <w:sz w:val="26"/>
          <w:szCs w:val="26"/>
        </w:rPr>
        <w:t xml:space="preserve"> </w:t>
      </w:r>
      <w:r w:rsidR="00BA243D">
        <w:rPr>
          <w:sz w:val="26"/>
          <w:szCs w:val="26"/>
        </w:rPr>
        <w:t>1126,0</w:t>
      </w:r>
      <w:r w:rsidRPr="002F4D88">
        <w:rPr>
          <w:sz w:val="26"/>
          <w:szCs w:val="26"/>
        </w:rPr>
        <w:t xml:space="preserve"> тыс.</w:t>
      </w:r>
      <w:r w:rsidR="00D10BB6" w:rsidRPr="002F4D88">
        <w:rPr>
          <w:sz w:val="26"/>
          <w:szCs w:val="26"/>
        </w:rPr>
        <w:t xml:space="preserve"> </w:t>
      </w:r>
      <w:r w:rsidRPr="002F4D88">
        <w:rPr>
          <w:sz w:val="26"/>
          <w:szCs w:val="26"/>
        </w:rPr>
        <w:t>руб.;</w:t>
      </w:r>
    </w:p>
    <w:p w:rsidR="00AF7109" w:rsidRPr="002F4D88" w:rsidRDefault="00AF7109" w:rsidP="00BD41C0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88">
        <w:rPr>
          <w:rFonts w:ascii="Times New Roman" w:eastAsia="Times New Roman" w:hAnsi="Times New Roman" w:cs="Times New Roman"/>
          <w:sz w:val="26"/>
          <w:szCs w:val="26"/>
        </w:rPr>
        <w:t xml:space="preserve">2018 год – </w:t>
      </w:r>
      <w:r w:rsidR="00BA243D">
        <w:rPr>
          <w:rFonts w:ascii="Times New Roman" w:eastAsia="Times New Roman" w:hAnsi="Times New Roman" w:cs="Times New Roman"/>
          <w:sz w:val="26"/>
          <w:szCs w:val="26"/>
        </w:rPr>
        <w:t>1228,0</w:t>
      </w:r>
      <w:r w:rsidRPr="002F4D88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D10BB6" w:rsidRPr="002F4D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4D88">
        <w:rPr>
          <w:rFonts w:ascii="Times New Roman" w:eastAsia="Times New Roman" w:hAnsi="Times New Roman" w:cs="Times New Roman"/>
          <w:sz w:val="26"/>
          <w:szCs w:val="26"/>
        </w:rPr>
        <w:t>руб.</w:t>
      </w:r>
      <w:r w:rsidR="00253CAA" w:rsidRPr="002F4D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3CAA" w:rsidRPr="002F4D88" w:rsidRDefault="00253CAA" w:rsidP="00BD41C0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88">
        <w:rPr>
          <w:rFonts w:ascii="Times New Roman" w:eastAsia="Times New Roman" w:hAnsi="Times New Roman" w:cs="Times New Roman"/>
          <w:sz w:val="26"/>
          <w:szCs w:val="26"/>
        </w:rPr>
        <w:t xml:space="preserve">2019год – </w:t>
      </w:r>
      <w:r w:rsidR="00BA243D">
        <w:rPr>
          <w:rFonts w:ascii="Times New Roman" w:eastAsia="Times New Roman" w:hAnsi="Times New Roman" w:cs="Times New Roman"/>
          <w:sz w:val="26"/>
          <w:szCs w:val="26"/>
        </w:rPr>
        <w:t>918,0</w:t>
      </w:r>
      <w:r w:rsidRPr="002F4D88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716B9E" w:rsidRPr="002F4D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4D88">
        <w:rPr>
          <w:rFonts w:ascii="Times New Roman" w:eastAsia="Times New Roman" w:hAnsi="Times New Roman" w:cs="Times New Roman"/>
          <w:sz w:val="26"/>
          <w:szCs w:val="26"/>
        </w:rPr>
        <w:t>руб.;</w:t>
      </w:r>
    </w:p>
    <w:p w:rsidR="00253CAA" w:rsidRPr="00BD41C0" w:rsidRDefault="00253CAA" w:rsidP="00BD41C0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D88">
        <w:rPr>
          <w:rFonts w:ascii="Times New Roman" w:eastAsia="Times New Roman" w:hAnsi="Times New Roman" w:cs="Times New Roman"/>
          <w:sz w:val="26"/>
          <w:szCs w:val="26"/>
        </w:rPr>
        <w:t xml:space="preserve">2020год – </w:t>
      </w:r>
      <w:r w:rsidR="00BA243D">
        <w:rPr>
          <w:rFonts w:ascii="Times New Roman" w:eastAsia="Times New Roman" w:hAnsi="Times New Roman" w:cs="Times New Roman"/>
          <w:sz w:val="26"/>
          <w:szCs w:val="26"/>
        </w:rPr>
        <w:t>418,0</w:t>
      </w:r>
      <w:r w:rsidRPr="002F4D88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716B9E" w:rsidRPr="002F4D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4D88">
        <w:rPr>
          <w:rFonts w:ascii="Times New Roman" w:eastAsia="Times New Roman" w:hAnsi="Times New Roman" w:cs="Times New Roman"/>
          <w:sz w:val="26"/>
          <w:szCs w:val="26"/>
        </w:rPr>
        <w:t>руб.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>Выделенные средства позволят эффективно осуществлять следующие мероприятия:</w:t>
      </w:r>
    </w:p>
    <w:p w:rsidR="00CD09DA" w:rsidRDefault="00CD09DA" w:rsidP="009C2E19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1C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F7109" w:rsidRPr="00BD41C0">
        <w:rPr>
          <w:rFonts w:ascii="Times New Roman" w:eastAsia="Times New Roman" w:hAnsi="Times New Roman" w:cs="Times New Roman"/>
          <w:sz w:val="26"/>
          <w:szCs w:val="26"/>
        </w:rPr>
        <w:t>укрепление материально-технической базы учреждений культуры</w:t>
      </w:r>
      <w:r w:rsidR="00D10BB6" w:rsidRPr="00BD41C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AF7109" w:rsidRPr="00BD41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243D">
        <w:rPr>
          <w:rFonts w:ascii="Times New Roman" w:eastAsia="Times New Roman" w:hAnsi="Times New Roman" w:cs="Times New Roman"/>
          <w:sz w:val="26"/>
          <w:szCs w:val="26"/>
        </w:rPr>
        <w:t xml:space="preserve"> 3620,0</w:t>
      </w:r>
      <w:r w:rsidR="00867A3A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D10BB6" w:rsidRPr="00BD41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7109" w:rsidRPr="00BD41C0">
        <w:rPr>
          <w:rFonts w:ascii="Times New Roman" w:eastAsia="Times New Roman" w:hAnsi="Times New Roman" w:cs="Times New Roman"/>
          <w:sz w:val="26"/>
          <w:szCs w:val="26"/>
        </w:rPr>
        <w:t>руб</w:t>
      </w:r>
      <w:r w:rsidR="00867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2E19" w:rsidRPr="00BD41C0" w:rsidRDefault="009C2E19" w:rsidP="009C2E19">
      <w:pPr>
        <w:pStyle w:val="ConsPlusNormal"/>
        <w:spacing w:line="276" w:lineRule="auto"/>
        <w:ind w:firstLine="540"/>
        <w:jc w:val="both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A243D">
        <w:rPr>
          <w:rFonts w:ascii="Times New Roman" w:eastAsia="Times New Roman" w:hAnsi="Times New Roman" w:cs="Times New Roman"/>
          <w:sz w:val="26"/>
          <w:szCs w:val="26"/>
        </w:rPr>
        <w:t xml:space="preserve">повышение квалификации, проведение мероприятий  - 100,0 </w:t>
      </w:r>
      <w:proofErr w:type="spellStart"/>
      <w:r w:rsidR="00BA243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867A3A">
        <w:rPr>
          <w:rFonts w:ascii="Times New Roman" w:eastAsia="Times New Roman" w:hAnsi="Times New Roman" w:cs="Times New Roman"/>
          <w:sz w:val="26"/>
          <w:szCs w:val="26"/>
        </w:rPr>
        <w:t>ыс</w:t>
      </w:r>
      <w:proofErr w:type="gramStart"/>
      <w:r w:rsidR="00BA243D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BA243D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BA24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2E19" w:rsidRDefault="009C2E19" w:rsidP="00D10BB6">
      <w:pPr>
        <w:spacing w:line="276" w:lineRule="auto"/>
        <w:jc w:val="center"/>
        <w:rPr>
          <w:b/>
        </w:rPr>
      </w:pPr>
    </w:p>
    <w:p w:rsidR="0077652A" w:rsidRPr="00AA6363" w:rsidRDefault="0077652A" w:rsidP="00D10BB6">
      <w:pPr>
        <w:spacing w:line="276" w:lineRule="auto"/>
        <w:jc w:val="center"/>
        <w:rPr>
          <w:b/>
        </w:rPr>
      </w:pPr>
      <w:r w:rsidRPr="00AA6363">
        <w:rPr>
          <w:b/>
        </w:rPr>
        <w:t>ПОДПРОГРАММА</w:t>
      </w:r>
    </w:p>
    <w:p w:rsidR="0077652A" w:rsidRPr="00AA6363" w:rsidRDefault="0077652A" w:rsidP="00D10B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47C1C" w:rsidRPr="00AA6363" w:rsidRDefault="0077652A" w:rsidP="00D10B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A6363">
        <w:rPr>
          <w:b/>
        </w:rPr>
        <w:t>«РАЗВИТИЕ КЛУБНОГО ДЕЛА И ПОДДЕРЖКА</w:t>
      </w:r>
    </w:p>
    <w:p w:rsidR="0077652A" w:rsidRPr="00AA6363" w:rsidRDefault="0077652A" w:rsidP="00D10BB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A6363">
        <w:rPr>
          <w:b/>
        </w:rPr>
        <w:t>НАРОДНОГО ТВОРЧЕСТВА»</w:t>
      </w:r>
    </w:p>
    <w:p w:rsidR="0077652A" w:rsidRPr="00AA6363" w:rsidRDefault="0077652A" w:rsidP="00D10BB6">
      <w:pPr>
        <w:spacing w:line="276" w:lineRule="auto"/>
        <w:jc w:val="center"/>
      </w:pPr>
    </w:p>
    <w:p w:rsidR="0077652A" w:rsidRPr="00AA6363" w:rsidRDefault="00867A3A" w:rsidP="00D10BB6">
      <w:pPr>
        <w:spacing w:line="276" w:lineRule="auto"/>
        <w:ind w:left="360" w:hanging="360"/>
        <w:jc w:val="center"/>
        <w:rPr>
          <w:b/>
        </w:rPr>
      </w:pPr>
      <w:r>
        <w:rPr>
          <w:b/>
        </w:rPr>
        <w:t>1.</w:t>
      </w:r>
      <w:r w:rsidR="0077652A" w:rsidRPr="00AA6363">
        <w:rPr>
          <w:b/>
        </w:rPr>
        <w:t>Паспорт</w:t>
      </w:r>
      <w:r w:rsidR="00253CAA">
        <w:rPr>
          <w:b/>
        </w:rPr>
        <w:t xml:space="preserve"> муниципальной программы</w:t>
      </w:r>
    </w:p>
    <w:p w:rsidR="0077652A" w:rsidRPr="00AA6363" w:rsidRDefault="0077652A" w:rsidP="00D10BB6">
      <w:pPr>
        <w:spacing w:line="276" w:lineRule="auto"/>
        <w:ind w:left="360" w:hanging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567"/>
        <w:gridCol w:w="709"/>
        <w:gridCol w:w="567"/>
        <w:gridCol w:w="709"/>
        <w:gridCol w:w="567"/>
        <w:gridCol w:w="708"/>
        <w:gridCol w:w="709"/>
        <w:gridCol w:w="993"/>
      </w:tblGrid>
      <w:tr w:rsidR="000940E3" w:rsidRPr="00AA6363" w:rsidTr="00AA6363">
        <w:tc>
          <w:tcPr>
            <w:tcW w:w="2376" w:type="dxa"/>
          </w:tcPr>
          <w:p w:rsidR="000940E3" w:rsidRPr="00AA6363" w:rsidRDefault="000940E3" w:rsidP="00D10BB6">
            <w:pPr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7372" w:type="dxa"/>
            <w:gridSpan w:val="9"/>
          </w:tcPr>
          <w:p w:rsidR="000940E3" w:rsidRPr="0095467B" w:rsidRDefault="000940E3" w:rsidP="00515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«Культурно-досуговый центр «Центр»</w:t>
            </w:r>
          </w:p>
        </w:tc>
      </w:tr>
      <w:tr w:rsidR="000940E3" w:rsidRPr="00AA6363" w:rsidTr="00AA6363">
        <w:tc>
          <w:tcPr>
            <w:tcW w:w="2376" w:type="dxa"/>
          </w:tcPr>
          <w:p w:rsidR="000940E3" w:rsidRPr="00AA6363" w:rsidRDefault="000940E3" w:rsidP="00D10BB6">
            <w:pPr>
              <w:spacing w:line="276" w:lineRule="auto"/>
              <w:jc w:val="center"/>
            </w:pPr>
            <w:r>
              <w:t>Соисполнители</w:t>
            </w:r>
          </w:p>
        </w:tc>
        <w:tc>
          <w:tcPr>
            <w:tcW w:w="7372" w:type="dxa"/>
            <w:gridSpan w:val="9"/>
          </w:tcPr>
          <w:p w:rsidR="000940E3" w:rsidRDefault="000940E3" w:rsidP="00515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1 СДК с. Калинино;</w:t>
            </w:r>
          </w:p>
          <w:p w:rsidR="000940E3" w:rsidRPr="0095467B" w:rsidRDefault="000940E3" w:rsidP="0051513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№ 2 СДК д. Чапаево</w:t>
            </w:r>
          </w:p>
        </w:tc>
      </w:tr>
      <w:tr w:rsidR="0077652A" w:rsidRPr="00AA6363" w:rsidTr="00AA6363">
        <w:tc>
          <w:tcPr>
            <w:tcW w:w="2376" w:type="dxa"/>
          </w:tcPr>
          <w:p w:rsidR="0077652A" w:rsidRPr="00AA6363" w:rsidRDefault="0077652A" w:rsidP="00253CAA">
            <w:pPr>
              <w:spacing w:line="276" w:lineRule="auto"/>
              <w:jc w:val="center"/>
            </w:pPr>
            <w:r w:rsidRPr="00AA6363">
              <w:t>Цел</w:t>
            </w:r>
            <w:r w:rsidR="00253CAA">
              <w:t>ь</w:t>
            </w:r>
          </w:p>
        </w:tc>
        <w:tc>
          <w:tcPr>
            <w:tcW w:w="7372" w:type="dxa"/>
            <w:gridSpan w:val="9"/>
          </w:tcPr>
          <w:p w:rsidR="0077652A" w:rsidRPr="00AA6363" w:rsidRDefault="009C2E19" w:rsidP="00D10BB6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сельских домов культуры, обеспечение условий, для самодеятельного творчества населения. </w:t>
            </w:r>
            <w:r w:rsidR="0077652A" w:rsidRPr="00AA6363">
              <w:rPr>
                <w:rFonts w:ascii="Times New Roman" w:hAnsi="Times New Roman" w:cs="Times New Roman"/>
                <w:sz w:val="24"/>
                <w:szCs w:val="24"/>
              </w:rPr>
              <w:t>Преодоление негативных тенденций     и создание    предпосылок    для дальнейшего развития   народного  творчества,  поддержка  талантливых        перспективных  коллективов,   воспитание   уважительного отношения  к культурному наследию народа.</w:t>
            </w:r>
          </w:p>
          <w:p w:rsidR="0077652A" w:rsidRPr="00AA6363" w:rsidRDefault="0077652A" w:rsidP="000940E3">
            <w:pPr>
              <w:pStyle w:val="ConsPlusCell"/>
              <w:spacing w:line="276" w:lineRule="auto"/>
              <w:rPr>
                <w:b/>
              </w:rPr>
            </w:pPr>
            <w:r w:rsidRPr="00AA636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культурно-досугового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</w:t>
            </w:r>
            <w:r w:rsidR="00094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52A" w:rsidRPr="00AA6363" w:rsidTr="00AA6363">
        <w:tc>
          <w:tcPr>
            <w:tcW w:w="2376" w:type="dxa"/>
          </w:tcPr>
          <w:p w:rsidR="0077652A" w:rsidRPr="00AA6363" w:rsidRDefault="0077652A" w:rsidP="00D10BB6">
            <w:pPr>
              <w:spacing w:line="276" w:lineRule="auto"/>
              <w:jc w:val="center"/>
            </w:pPr>
            <w:r w:rsidRPr="000170BA">
              <w:t>Задачи</w:t>
            </w:r>
          </w:p>
        </w:tc>
        <w:tc>
          <w:tcPr>
            <w:tcW w:w="7372" w:type="dxa"/>
            <w:gridSpan w:val="9"/>
          </w:tcPr>
          <w:p w:rsidR="0077652A" w:rsidRPr="00AA6363" w:rsidRDefault="0077652A" w:rsidP="00D10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363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базы </w:t>
            </w:r>
            <w:r w:rsidR="009C2E19">
              <w:rPr>
                <w:rFonts w:ascii="Times New Roman" w:hAnsi="Times New Roman" w:cs="Times New Roman"/>
                <w:sz w:val="24"/>
                <w:szCs w:val="24"/>
              </w:rPr>
              <w:t>сельских домов культуры</w:t>
            </w:r>
            <w:r w:rsidRPr="00AA6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811" w:rsidRDefault="00136811" w:rsidP="00491C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культурно-досуговых мероприятий, направленных на повышение эффективности использования культурного потенциала </w:t>
            </w:r>
          </w:p>
          <w:p w:rsidR="009C2E19" w:rsidRPr="00AA6363" w:rsidRDefault="009C2E19" w:rsidP="00491C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повышению квалификации специалистов сельских домов культуры</w:t>
            </w:r>
          </w:p>
        </w:tc>
      </w:tr>
      <w:tr w:rsidR="00224949" w:rsidRPr="00AA6363" w:rsidTr="000D191B">
        <w:trPr>
          <w:trHeight w:val="440"/>
        </w:trPr>
        <w:tc>
          <w:tcPr>
            <w:tcW w:w="2376" w:type="dxa"/>
            <w:vMerge w:val="restart"/>
          </w:tcPr>
          <w:p w:rsidR="00224949" w:rsidRPr="007C21A3" w:rsidRDefault="00224949" w:rsidP="00D10BB6">
            <w:pPr>
              <w:spacing w:line="276" w:lineRule="auto"/>
              <w:jc w:val="center"/>
            </w:pPr>
            <w:r w:rsidRPr="007C21A3">
              <w:lastRenderedPageBreak/>
              <w:t>Целевые показатели</w:t>
            </w:r>
          </w:p>
        </w:tc>
        <w:tc>
          <w:tcPr>
            <w:tcW w:w="1843" w:type="dxa"/>
          </w:tcPr>
          <w:p w:rsidR="00224949" w:rsidRPr="00224949" w:rsidRDefault="00224949" w:rsidP="00D10BB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224949" w:rsidRPr="00224949" w:rsidRDefault="00224949" w:rsidP="00D10BB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Показатель</w:t>
            </w:r>
          </w:p>
        </w:tc>
        <w:tc>
          <w:tcPr>
            <w:tcW w:w="567" w:type="dxa"/>
          </w:tcPr>
          <w:p w:rsidR="00224949" w:rsidRPr="00224949" w:rsidRDefault="00224949" w:rsidP="00AA6363">
            <w:pPr>
              <w:spacing w:line="276" w:lineRule="auto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</w:tcPr>
          <w:p w:rsidR="00224949" w:rsidRPr="00224949" w:rsidRDefault="00224949" w:rsidP="00D10BB6">
            <w:pPr>
              <w:spacing w:line="276" w:lineRule="auto"/>
              <w:ind w:right="-108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224949" w:rsidRPr="00224949" w:rsidRDefault="00224949" w:rsidP="00D10BB6">
            <w:pPr>
              <w:spacing w:line="276" w:lineRule="auto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224949" w:rsidRPr="00224949" w:rsidRDefault="00224949" w:rsidP="00D10BB6">
            <w:pPr>
              <w:spacing w:line="276" w:lineRule="auto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2016.</w:t>
            </w:r>
          </w:p>
        </w:tc>
        <w:tc>
          <w:tcPr>
            <w:tcW w:w="567" w:type="dxa"/>
          </w:tcPr>
          <w:p w:rsidR="00224949" w:rsidRPr="00224949" w:rsidRDefault="00224949" w:rsidP="00D10BB6">
            <w:pPr>
              <w:spacing w:line="276" w:lineRule="auto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224949" w:rsidRPr="00224949" w:rsidRDefault="00224949" w:rsidP="00D10BB6">
            <w:pPr>
              <w:spacing w:line="276" w:lineRule="auto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224949" w:rsidRPr="00224949" w:rsidRDefault="00224949" w:rsidP="002249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</w:tcPr>
          <w:p w:rsidR="00224949" w:rsidRPr="00224949" w:rsidRDefault="00224949" w:rsidP="0022494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</w:tr>
      <w:tr w:rsidR="001A1F01" w:rsidRPr="00AA6363" w:rsidTr="000D191B">
        <w:trPr>
          <w:trHeight w:val="580"/>
        </w:trPr>
        <w:tc>
          <w:tcPr>
            <w:tcW w:w="2376" w:type="dxa"/>
            <w:vMerge/>
          </w:tcPr>
          <w:p w:rsidR="001A1F01" w:rsidRPr="00224949" w:rsidRDefault="001A1F01" w:rsidP="00D10BB6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1F01" w:rsidRPr="001A1F01" w:rsidRDefault="001A1F01" w:rsidP="00D10BB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A1F01">
              <w:rPr>
                <w:sz w:val="16"/>
                <w:szCs w:val="16"/>
              </w:rPr>
              <w:t>Увеличение количества выставок народно-прикладного творчества</w:t>
            </w:r>
          </w:p>
        </w:tc>
        <w:tc>
          <w:tcPr>
            <w:tcW w:w="567" w:type="dxa"/>
          </w:tcPr>
          <w:p w:rsidR="001A1F01" w:rsidRPr="00224949" w:rsidRDefault="001A1F01" w:rsidP="00D10BB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4</w:t>
            </w:r>
          </w:p>
        </w:tc>
      </w:tr>
      <w:tr w:rsidR="001A1F01" w:rsidRPr="00AA6363" w:rsidTr="000D191B">
        <w:trPr>
          <w:trHeight w:val="600"/>
        </w:trPr>
        <w:tc>
          <w:tcPr>
            <w:tcW w:w="2376" w:type="dxa"/>
            <w:vMerge/>
          </w:tcPr>
          <w:p w:rsidR="001A1F01" w:rsidRPr="00224949" w:rsidRDefault="001A1F01" w:rsidP="00D10BB6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A1F01" w:rsidRPr="001A1F01" w:rsidRDefault="001A1F01" w:rsidP="00D10BB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A1F01">
              <w:rPr>
                <w:sz w:val="16"/>
                <w:szCs w:val="16"/>
              </w:rPr>
              <w:t>Количество культурно-досуговых формирований</w:t>
            </w:r>
          </w:p>
        </w:tc>
        <w:tc>
          <w:tcPr>
            <w:tcW w:w="567" w:type="dxa"/>
          </w:tcPr>
          <w:p w:rsidR="001A1F01" w:rsidRPr="00224949" w:rsidRDefault="001A1F01" w:rsidP="00D10BB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24949"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1A1F01" w:rsidRPr="00B0179A" w:rsidRDefault="001A1F01" w:rsidP="004A5B69">
            <w:pPr>
              <w:spacing w:line="276" w:lineRule="auto"/>
              <w:jc w:val="center"/>
            </w:pPr>
            <w:r>
              <w:t>33</w:t>
            </w:r>
          </w:p>
        </w:tc>
      </w:tr>
      <w:tr w:rsidR="009C2E19" w:rsidRPr="00AA6363" w:rsidTr="000D191B">
        <w:trPr>
          <w:trHeight w:val="500"/>
        </w:trPr>
        <w:tc>
          <w:tcPr>
            <w:tcW w:w="2376" w:type="dxa"/>
            <w:vMerge/>
          </w:tcPr>
          <w:p w:rsidR="009C2E19" w:rsidRPr="00224949" w:rsidRDefault="009C2E19" w:rsidP="00D10BB6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9C2E19" w:rsidRPr="001A1F01" w:rsidRDefault="009C2E19" w:rsidP="00D10BB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1A1F01">
              <w:rPr>
                <w:sz w:val="16"/>
                <w:szCs w:val="16"/>
              </w:rPr>
              <w:t>Участие в Республиканских конкурсах и фестивалях</w:t>
            </w:r>
          </w:p>
        </w:tc>
        <w:tc>
          <w:tcPr>
            <w:tcW w:w="567" w:type="dxa"/>
          </w:tcPr>
          <w:p w:rsidR="009C2E19" w:rsidRPr="001F13EB" w:rsidRDefault="009C2E19" w:rsidP="00B52D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09" w:type="dxa"/>
          </w:tcPr>
          <w:p w:rsidR="009C2E19" w:rsidRPr="001F13EB" w:rsidRDefault="009C2E19" w:rsidP="00B52D5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C2E19" w:rsidRPr="001F13EB" w:rsidRDefault="009C2E19" w:rsidP="00B52D5C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709" w:type="dxa"/>
          </w:tcPr>
          <w:p w:rsidR="009C2E19" w:rsidRPr="001F13EB" w:rsidRDefault="009C2E19" w:rsidP="00B52D5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C2E19" w:rsidRPr="001F13EB" w:rsidRDefault="009C2E19" w:rsidP="00B52D5C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708" w:type="dxa"/>
          </w:tcPr>
          <w:p w:rsidR="009C2E19" w:rsidRPr="001F13EB" w:rsidRDefault="009C2E19" w:rsidP="00B52D5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9C2E19" w:rsidRPr="001F13EB" w:rsidRDefault="009C2E19" w:rsidP="00B52D5C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993" w:type="dxa"/>
          </w:tcPr>
          <w:p w:rsidR="009C2E19" w:rsidRPr="001F13EB" w:rsidRDefault="009C2E19" w:rsidP="00B52D5C">
            <w:pPr>
              <w:spacing w:line="276" w:lineRule="auto"/>
              <w:jc w:val="center"/>
            </w:pPr>
            <w:r>
              <w:t>8,5</w:t>
            </w:r>
          </w:p>
        </w:tc>
      </w:tr>
      <w:tr w:rsidR="0077652A" w:rsidRPr="00AA6363" w:rsidTr="00AA6363">
        <w:tc>
          <w:tcPr>
            <w:tcW w:w="2376" w:type="dxa"/>
          </w:tcPr>
          <w:p w:rsidR="0077652A" w:rsidRPr="00AA6363" w:rsidRDefault="00253CAA" w:rsidP="00253CAA">
            <w:pPr>
              <w:spacing w:line="276" w:lineRule="auto"/>
              <w:jc w:val="center"/>
            </w:pPr>
            <w:r>
              <w:t>Этапы и с</w:t>
            </w:r>
            <w:r w:rsidR="0077652A" w:rsidRPr="00AA6363">
              <w:t>роки  реализации</w:t>
            </w:r>
          </w:p>
        </w:tc>
        <w:tc>
          <w:tcPr>
            <w:tcW w:w="7372" w:type="dxa"/>
            <w:gridSpan w:val="9"/>
          </w:tcPr>
          <w:p w:rsidR="0077652A" w:rsidRPr="00AA6363" w:rsidRDefault="0077652A" w:rsidP="000D191B">
            <w:pPr>
              <w:spacing w:line="276" w:lineRule="auto"/>
              <w:jc w:val="both"/>
            </w:pPr>
            <w:r w:rsidRPr="00AA6363">
              <w:t>2014-20</w:t>
            </w:r>
            <w:r w:rsidR="000D191B">
              <w:t>20</w:t>
            </w:r>
            <w:r w:rsidRPr="00AA6363">
              <w:t>гг.</w:t>
            </w:r>
          </w:p>
        </w:tc>
      </w:tr>
      <w:tr w:rsidR="0077652A" w:rsidRPr="00AA6363" w:rsidTr="00AA6363">
        <w:tc>
          <w:tcPr>
            <w:tcW w:w="2376" w:type="dxa"/>
          </w:tcPr>
          <w:p w:rsidR="0077652A" w:rsidRPr="00AA6363" w:rsidRDefault="0077652A" w:rsidP="00253CAA">
            <w:pPr>
              <w:spacing w:line="276" w:lineRule="auto"/>
              <w:jc w:val="center"/>
            </w:pPr>
            <w:r w:rsidRPr="00AA6363">
              <w:t xml:space="preserve">Объемы </w:t>
            </w:r>
            <w:r w:rsidR="00253CAA">
              <w:t>бюджетных ассигнований</w:t>
            </w:r>
          </w:p>
        </w:tc>
        <w:tc>
          <w:tcPr>
            <w:tcW w:w="7372" w:type="dxa"/>
            <w:gridSpan w:val="9"/>
          </w:tcPr>
          <w:p w:rsidR="0077652A" w:rsidRPr="00BA243D" w:rsidRDefault="0077652A" w:rsidP="00D10BB6">
            <w:pPr>
              <w:spacing w:line="276" w:lineRule="auto"/>
            </w:pPr>
            <w:r w:rsidRPr="000D191B">
              <w:t>Объемы и источники финансирования</w:t>
            </w:r>
            <w:r w:rsidRPr="000D191B">
              <w:rPr>
                <w:b/>
              </w:rPr>
              <w:t>:</w:t>
            </w:r>
            <w:r w:rsidR="00DC0778" w:rsidRPr="000D191B">
              <w:rPr>
                <w:b/>
              </w:rPr>
              <w:t xml:space="preserve"> </w:t>
            </w:r>
            <w:r w:rsidR="00BA243D">
              <w:rPr>
                <w:b/>
              </w:rPr>
              <w:t>960,0</w:t>
            </w:r>
            <w:r w:rsidR="00867A3A">
              <w:rPr>
                <w:b/>
              </w:rPr>
              <w:t xml:space="preserve"> тыс.</w:t>
            </w:r>
            <w:r w:rsidRPr="00BA243D">
              <w:t xml:space="preserve"> </w:t>
            </w:r>
            <w:r w:rsidRPr="00867A3A">
              <w:rPr>
                <w:b/>
              </w:rPr>
              <w:t>руб</w:t>
            </w:r>
            <w:r w:rsidRPr="00BA243D">
              <w:t>., из них средства:</w:t>
            </w:r>
          </w:p>
          <w:p w:rsidR="0077652A" w:rsidRPr="00BA243D" w:rsidRDefault="0077652A" w:rsidP="00D10BB6">
            <w:pPr>
              <w:spacing w:line="276" w:lineRule="auto"/>
            </w:pPr>
            <w:r w:rsidRPr="00BA243D">
              <w:t xml:space="preserve"> - </w:t>
            </w:r>
            <w:r w:rsidR="000071C6" w:rsidRPr="00BA243D">
              <w:t>местного</w:t>
            </w:r>
            <w:r w:rsidR="00735DB0" w:rsidRPr="00BA243D">
              <w:t xml:space="preserve"> </w:t>
            </w:r>
            <w:r w:rsidRPr="00BA243D">
              <w:t xml:space="preserve">бюджета  </w:t>
            </w:r>
            <w:r w:rsidR="00BA243D">
              <w:t>960,0</w:t>
            </w:r>
            <w:r w:rsidR="00867A3A">
              <w:t xml:space="preserve"> </w:t>
            </w:r>
            <w:proofErr w:type="spellStart"/>
            <w:r w:rsidR="00867A3A">
              <w:t>тыс</w:t>
            </w:r>
            <w:proofErr w:type="gramStart"/>
            <w:r w:rsidR="00867A3A">
              <w:t>.р</w:t>
            </w:r>
            <w:proofErr w:type="gramEnd"/>
            <w:r w:rsidR="00867A3A">
              <w:t>уб</w:t>
            </w:r>
            <w:proofErr w:type="spellEnd"/>
            <w:r w:rsidR="00867A3A">
              <w:t>.</w:t>
            </w:r>
            <w:r w:rsidRPr="00BA243D">
              <w:t xml:space="preserve">; в </w:t>
            </w:r>
            <w:proofErr w:type="spellStart"/>
            <w:r w:rsidRPr="00BA243D">
              <w:t>т.ч</w:t>
            </w:r>
            <w:proofErr w:type="spellEnd"/>
            <w:r w:rsidRPr="00BA243D">
              <w:t>.:</w:t>
            </w:r>
          </w:p>
          <w:p w:rsidR="000D191B" w:rsidRPr="00BA243D" w:rsidRDefault="000D191B" w:rsidP="000D191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0071C6" w:rsidRPr="00BA24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43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D191B" w:rsidRPr="00BA243D" w:rsidRDefault="000D191B" w:rsidP="000D191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0071C6" w:rsidRPr="00BA24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43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D191B" w:rsidRPr="00BA243D" w:rsidRDefault="000D191B" w:rsidP="000D191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0071C6" w:rsidRPr="00BA24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43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D191B" w:rsidRPr="00BA243D" w:rsidRDefault="000D191B" w:rsidP="000D191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2017год – </w:t>
            </w:r>
            <w:r w:rsidR="00BA243D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D191B" w:rsidRPr="00BA243D" w:rsidRDefault="000D191B" w:rsidP="000D191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2018год – </w:t>
            </w:r>
            <w:r w:rsidR="00BA243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  <w:r w:rsidR="000071C6"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0D191B" w:rsidRPr="00BA243D" w:rsidRDefault="000D191B" w:rsidP="000D191B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2019год – </w:t>
            </w:r>
            <w:r w:rsidR="00BA243D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B709C" w:rsidRPr="000D191B" w:rsidRDefault="000D191B" w:rsidP="00BA243D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2020год – </w:t>
            </w:r>
            <w:r w:rsidR="00BA243D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  <w:r w:rsidR="000071C6" w:rsidRPr="00BA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A2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52A" w:rsidRPr="00AA6363" w:rsidTr="00AA6363">
        <w:tc>
          <w:tcPr>
            <w:tcW w:w="2376" w:type="dxa"/>
          </w:tcPr>
          <w:p w:rsidR="0077652A" w:rsidRPr="00AA6363" w:rsidRDefault="0077652A" w:rsidP="00D10BB6">
            <w:pPr>
              <w:spacing w:line="276" w:lineRule="auto"/>
              <w:jc w:val="center"/>
            </w:pPr>
            <w:r w:rsidRPr="00AA6363">
              <w:t>Ожидаемые конечные результаты</w:t>
            </w:r>
          </w:p>
        </w:tc>
        <w:tc>
          <w:tcPr>
            <w:tcW w:w="7372" w:type="dxa"/>
            <w:gridSpan w:val="9"/>
          </w:tcPr>
          <w:p w:rsidR="0077652A" w:rsidRPr="00AA6363" w:rsidRDefault="0077652A" w:rsidP="000940E3">
            <w:pPr>
              <w:spacing w:line="276" w:lineRule="auto"/>
              <w:jc w:val="both"/>
            </w:pPr>
            <w:r w:rsidRPr="00AA6363">
              <w:t>Программ</w:t>
            </w:r>
            <w:r w:rsidR="007602BE">
              <w:t>а</w:t>
            </w:r>
            <w:r w:rsidRPr="00AA6363">
              <w:t xml:space="preserve"> позволит коллективам самодеятельного художественного творчества клубных учреждений стать конкурентоспособными, добиться высокого уровня исполнительского мастерства и общественной востребованности, поднять престиж клубных учреждений и сделать досуг жителей более содержательным и интересным</w:t>
            </w:r>
            <w:r w:rsidR="000940E3">
              <w:t>.</w:t>
            </w:r>
            <w:r w:rsidRPr="00AA6363">
              <w:t xml:space="preserve"> </w:t>
            </w:r>
          </w:p>
        </w:tc>
      </w:tr>
    </w:tbl>
    <w:p w:rsidR="00CD09DA" w:rsidRPr="00AA6363" w:rsidRDefault="00CD09DA" w:rsidP="00D10BB6">
      <w:pPr>
        <w:pStyle w:val="ConsPlusNormal"/>
        <w:spacing w:line="276" w:lineRule="auto"/>
        <w:jc w:val="center"/>
        <w:outlineLvl w:val="2"/>
        <w:rPr>
          <w:sz w:val="24"/>
          <w:szCs w:val="24"/>
        </w:rPr>
      </w:pPr>
    </w:p>
    <w:p w:rsidR="0077652A" w:rsidRPr="00BD41C0" w:rsidRDefault="00867A3A" w:rsidP="00BD41C0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77652A" w:rsidRPr="00BD41C0">
        <w:rPr>
          <w:rFonts w:ascii="Times New Roman" w:hAnsi="Times New Roman" w:cs="Times New Roman"/>
          <w:b/>
          <w:sz w:val="26"/>
          <w:szCs w:val="26"/>
        </w:rPr>
        <w:t>. Цель и задачи</w:t>
      </w:r>
    </w:p>
    <w:p w:rsidR="0077652A" w:rsidRPr="00BD41C0" w:rsidRDefault="0077652A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>Основной целью данной подпрограммы является повышение эффективности системы культурно-досугового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ремесел.</w:t>
      </w:r>
    </w:p>
    <w:p w:rsidR="0077652A" w:rsidRPr="00BD41C0" w:rsidRDefault="0077652A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>Указанная цель достигается посредством решения следующих задач:</w:t>
      </w:r>
    </w:p>
    <w:p w:rsidR="001A1F01" w:rsidRPr="00BD41C0" w:rsidRDefault="00F716BB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52A" w:rsidRPr="00BD41C0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культурно-досуговых учреждений (приобретение аппаратуры, музыкальных инструментов, сценических костюмов</w:t>
      </w:r>
      <w:r w:rsidR="001A1F01" w:rsidRPr="00BD41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7652A" w:rsidRPr="00BD41C0" w:rsidRDefault="00F716BB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7652A" w:rsidRPr="00BD41C0">
        <w:rPr>
          <w:rFonts w:ascii="Times New Roman" w:hAnsi="Times New Roman" w:cs="Times New Roman"/>
          <w:sz w:val="26"/>
          <w:szCs w:val="26"/>
        </w:rPr>
        <w:t>проведение крупных культурно-досуговых мероприятий (проведение праздников, ф</w:t>
      </w:r>
      <w:r>
        <w:rPr>
          <w:rFonts w:ascii="Times New Roman" w:hAnsi="Times New Roman" w:cs="Times New Roman"/>
          <w:sz w:val="26"/>
          <w:szCs w:val="26"/>
        </w:rPr>
        <w:t>естивалей, конкурсов, выставок).</w:t>
      </w:r>
    </w:p>
    <w:p w:rsidR="00CD09DA" w:rsidRDefault="00CD09DA" w:rsidP="00D10B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D09DA" w:rsidSect="00CD09DA">
          <w:pgSz w:w="11906" w:h="16838"/>
          <w:pgMar w:top="992" w:right="851" w:bottom="1134" w:left="1276" w:header="709" w:footer="709" w:gutter="0"/>
          <w:cols w:space="708"/>
          <w:docGrid w:linePitch="360"/>
        </w:sectPr>
      </w:pPr>
    </w:p>
    <w:p w:rsidR="008F403B" w:rsidRDefault="00867A3A" w:rsidP="00AA636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8F403B" w:rsidRPr="007B5F4C">
        <w:rPr>
          <w:rFonts w:ascii="Times New Roman" w:hAnsi="Times New Roman" w:cs="Times New Roman"/>
          <w:b/>
          <w:sz w:val="26"/>
          <w:szCs w:val="26"/>
        </w:rPr>
        <w:t>. Перечень программных мероприятий</w:t>
      </w:r>
    </w:p>
    <w:p w:rsidR="0071028D" w:rsidRDefault="0071028D" w:rsidP="00AA636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71028D" w:rsidRPr="007B5F4C" w:rsidRDefault="0071028D" w:rsidP="00AA6363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9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96"/>
        <w:gridCol w:w="1135"/>
        <w:gridCol w:w="991"/>
        <w:gridCol w:w="992"/>
        <w:gridCol w:w="993"/>
        <w:gridCol w:w="992"/>
        <w:gridCol w:w="992"/>
        <w:gridCol w:w="992"/>
        <w:gridCol w:w="3331"/>
        <w:gridCol w:w="33"/>
      </w:tblGrid>
      <w:tr w:rsidR="00F055C9" w:rsidRPr="0071028D" w:rsidTr="007B5F4C">
        <w:trPr>
          <w:gridAfter w:val="1"/>
          <w:wAfter w:w="33" w:type="dxa"/>
          <w:trHeight w:val="420"/>
        </w:trPr>
        <w:tc>
          <w:tcPr>
            <w:tcW w:w="533" w:type="dxa"/>
            <w:vMerge w:val="restart"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1028D">
              <w:t>№</w:t>
            </w:r>
            <w:proofErr w:type="gramStart"/>
            <w:r w:rsidRPr="0071028D">
              <w:t>п</w:t>
            </w:r>
            <w:proofErr w:type="gramEnd"/>
            <w:r w:rsidRPr="0071028D">
              <w:t>/п</w:t>
            </w:r>
          </w:p>
        </w:tc>
        <w:tc>
          <w:tcPr>
            <w:tcW w:w="4996" w:type="dxa"/>
            <w:vMerge w:val="restart"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1028D">
              <w:t>Наименование мероприятия</w:t>
            </w:r>
          </w:p>
        </w:tc>
        <w:tc>
          <w:tcPr>
            <w:tcW w:w="7087" w:type="dxa"/>
            <w:gridSpan w:val="7"/>
          </w:tcPr>
          <w:p w:rsidR="00F055C9" w:rsidRPr="0071028D" w:rsidRDefault="00F055C9" w:rsidP="00F055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 xml:space="preserve">Объем финансирования по годам, </w:t>
            </w:r>
            <w:proofErr w:type="spellStart"/>
            <w:r w:rsidRPr="0071028D">
              <w:t>тыс</w:t>
            </w:r>
            <w:proofErr w:type="gramStart"/>
            <w:r w:rsidRPr="0071028D">
              <w:t>.р</w:t>
            </w:r>
            <w:proofErr w:type="gramEnd"/>
            <w:r w:rsidRPr="0071028D">
              <w:t>уб</w:t>
            </w:r>
            <w:proofErr w:type="spellEnd"/>
            <w:r w:rsidRPr="0071028D">
              <w:t>.</w:t>
            </w:r>
          </w:p>
        </w:tc>
        <w:tc>
          <w:tcPr>
            <w:tcW w:w="3331" w:type="dxa"/>
          </w:tcPr>
          <w:p w:rsidR="00F055C9" w:rsidRPr="0071028D" w:rsidRDefault="000D191B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1028D">
              <w:t xml:space="preserve">Ответственный </w:t>
            </w:r>
            <w:r w:rsidR="00F055C9" w:rsidRPr="0071028D">
              <w:t>исполнитель</w:t>
            </w:r>
            <w:r w:rsidRPr="0071028D">
              <w:t>, соисполнитель</w:t>
            </w:r>
          </w:p>
        </w:tc>
      </w:tr>
      <w:tr w:rsidR="00F055C9" w:rsidRPr="0071028D" w:rsidTr="007B5F4C">
        <w:trPr>
          <w:gridAfter w:val="1"/>
          <w:wAfter w:w="33" w:type="dxa"/>
          <w:trHeight w:val="270"/>
        </w:trPr>
        <w:tc>
          <w:tcPr>
            <w:tcW w:w="533" w:type="dxa"/>
            <w:vMerge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96" w:type="dxa"/>
            <w:vMerge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F055C9" w:rsidRPr="0071028D" w:rsidRDefault="00F055C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71028D">
              <w:t>2014</w:t>
            </w:r>
          </w:p>
        </w:tc>
        <w:tc>
          <w:tcPr>
            <w:tcW w:w="991" w:type="dxa"/>
          </w:tcPr>
          <w:p w:rsidR="00F055C9" w:rsidRPr="0071028D" w:rsidRDefault="00F055C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2015</w:t>
            </w:r>
          </w:p>
        </w:tc>
        <w:tc>
          <w:tcPr>
            <w:tcW w:w="992" w:type="dxa"/>
          </w:tcPr>
          <w:p w:rsidR="00F055C9" w:rsidRPr="0071028D" w:rsidRDefault="00F055C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 xml:space="preserve"> 2016</w:t>
            </w:r>
          </w:p>
        </w:tc>
        <w:tc>
          <w:tcPr>
            <w:tcW w:w="993" w:type="dxa"/>
          </w:tcPr>
          <w:p w:rsidR="00F055C9" w:rsidRPr="0071028D" w:rsidRDefault="00F055C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2017</w:t>
            </w:r>
          </w:p>
        </w:tc>
        <w:tc>
          <w:tcPr>
            <w:tcW w:w="992" w:type="dxa"/>
          </w:tcPr>
          <w:p w:rsidR="00F055C9" w:rsidRPr="0071028D" w:rsidRDefault="00F055C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2018</w:t>
            </w:r>
          </w:p>
        </w:tc>
        <w:tc>
          <w:tcPr>
            <w:tcW w:w="992" w:type="dxa"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2019</w:t>
            </w:r>
          </w:p>
        </w:tc>
        <w:tc>
          <w:tcPr>
            <w:tcW w:w="992" w:type="dxa"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2020</w:t>
            </w:r>
          </w:p>
        </w:tc>
        <w:tc>
          <w:tcPr>
            <w:tcW w:w="3331" w:type="dxa"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F055C9" w:rsidRPr="0071028D" w:rsidTr="00D10BB6">
        <w:trPr>
          <w:gridAfter w:val="1"/>
          <w:wAfter w:w="33" w:type="dxa"/>
          <w:trHeight w:val="418"/>
        </w:trPr>
        <w:tc>
          <w:tcPr>
            <w:tcW w:w="15947" w:type="dxa"/>
            <w:gridSpan w:val="10"/>
          </w:tcPr>
          <w:p w:rsidR="00F055C9" w:rsidRPr="0071028D" w:rsidRDefault="00F055C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1028D">
              <w:rPr>
                <w:b/>
              </w:rPr>
              <w:t>Задача №1. Укрепление материально-технической базы культурно-досуговых учреждений, школы искусств и  творческих коллективов</w:t>
            </w:r>
          </w:p>
        </w:tc>
      </w:tr>
      <w:tr w:rsidR="007B5F4C" w:rsidRPr="0071028D" w:rsidTr="007B5F4C">
        <w:trPr>
          <w:gridAfter w:val="1"/>
          <w:wAfter w:w="33" w:type="dxa"/>
          <w:trHeight w:val="418"/>
        </w:trPr>
        <w:tc>
          <w:tcPr>
            <w:tcW w:w="533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1028D">
              <w:t>1.1</w:t>
            </w:r>
          </w:p>
        </w:tc>
        <w:tc>
          <w:tcPr>
            <w:tcW w:w="4996" w:type="dxa"/>
          </w:tcPr>
          <w:p w:rsidR="007B5F4C" w:rsidRPr="0071028D" w:rsidRDefault="007B5F4C" w:rsidP="00D10BB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D"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сценической одежды для коллективов</w:t>
            </w:r>
          </w:p>
          <w:p w:rsidR="007B5F4C" w:rsidRPr="0071028D" w:rsidRDefault="007B5F4C" w:rsidP="00D10BB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8D">
              <w:rPr>
                <w:rFonts w:ascii="Times New Roman" w:hAnsi="Times New Roman" w:cs="Times New Roman"/>
                <w:sz w:val="24"/>
                <w:szCs w:val="24"/>
              </w:rPr>
              <w:t>самодеятельного художественного творчества</w:t>
            </w:r>
          </w:p>
        </w:tc>
        <w:tc>
          <w:tcPr>
            <w:tcW w:w="1135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B5F4C" w:rsidRPr="0071028D" w:rsidRDefault="007B5F4C" w:rsidP="009C2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</w:t>
            </w:r>
            <w:r w:rsidR="009C2E19">
              <w:t>5</w:t>
            </w:r>
            <w:r w:rsidRPr="0071028D">
              <w:t>,0</w:t>
            </w:r>
          </w:p>
        </w:tc>
        <w:tc>
          <w:tcPr>
            <w:tcW w:w="992" w:type="dxa"/>
          </w:tcPr>
          <w:p w:rsidR="007B5F4C" w:rsidRPr="0071028D" w:rsidRDefault="007B5F4C" w:rsidP="009C2E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</w:t>
            </w:r>
            <w:r w:rsidR="009C2E19">
              <w:t>5</w:t>
            </w:r>
            <w:r w:rsidRPr="0071028D">
              <w:t>,</w:t>
            </w:r>
          </w:p>
        </w:tc>
        <w:tc>
          <w:tcPr>
            <w:tcW w:w="992" w:type="dxa"/>
          </w:tcPr>
          <w:p w:rsidR="007B5F4C" w:rsidRPr="0071028D" w:rsidRDefault="007B5F4C" w:rsidP="00F055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25,</w:t>
            </w:r>
            <w:r w:rsidR="009C2E19">
              <w:t>0</w:t>
            </w:r>
          </w:p>
        </w:tc>
        <w:tc>
          <w:tcPr>
            <w:tcW w:w="992" w:type="dxa"/>
          </w:tcPr>
          <w:p w:rsidR="007B5F4C" w:rsidRPr="0071028D" w:rsidRDefault="009C2E1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  <w:r w:rsidR="007B5F4C" w:rsidRPr="0071028D">
              <w:t>,0</w:t>
            </w:r>
          </w:p>
        </w:tc>
        <w:tc>
          <w:tcPr>
            <w:tcW w:w="3331" w:type="dxa"/>
            <w:vMerge w:val="restart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1028D">
              <w:rPr>
                <w:i/>
              </w:rPr>
              <w:t xml:space="preserve">МКУК «КДЦ «Центр» и филиалы №№1,2 СДК </w:t>
            </w:r>
            <w:proofErr w:type="spellStart"/>
            <w:r w:rsidRPr="0071028D">
              <w:rPr>
                <w:i/>
              </w:rPr>
              <w:t>с</w:t>
            </w:r>
            <w:proofErr w:type="gramStart"/>
            <w:r w:rsidRPr="0071028D">
              <w:rPr>
                <w:i/>
              </w:rPr>
              <w:t>.К</w:t>
            </w:r>
            <w:proofErr w:type="gramEnd"/>
            <w:r w:rsidRPr="0071028D">
              <w:rPr>
                <w:i/>
              </w:rPr>
              <w:t>алинино</w:t>
            </w:r>
            <w:proofErr w:type="spellEnd"/>
            <w:r w:rsidRPr="0071028D">
              <w:rPr>
                <w:i/>
              </w:rPr>
              <w:t>, СДК д. Чапаево</w:t>
            </w:r>
          </w:p>
        </w:tc>
      </w:tr>
      <w:tr w:rsidR="007B5F4C" w:rsidRPr="0071028D" w:rsidTr="007B5F4C">
        <w:trPr>
          <w:gridAfter w:val="1"/>
          <w:wAfter w:w="33" w:type="dxa"/>
          <w:trHeight w:val="418"/>
        </w:trPr>
        <w:tc>
          <w:tcPr>
            <w:tcW w:w="533" w:type="dxa"/>
          </w:tcPr>
          <w:p w:rsidR="007B5F4C" w:rsidRPr="0071028D" w:rsidRDefault="007B5F4C" w:rsidP="00F05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1028D">
              <w:t>1.2</w:t>
            </w:r>
          </w:p>
        </w:tc>
        <w:tc>
          <w:tcPr>
            <w:tcW w:w="4996" w:type="dxa"/>
          </w:tcPr>
          <w:p w:rsidR="007B5F4C" w:rsidRPr="0071028D" w:rsidRDefault="007B5F4C" w:rsidP="001A1F01">
            <w:pPr>
              <w:pStyle w:val="HTML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1028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музыкальных инструментов: </w:t>
            </w:r>
            <w:proofErr w:type="spellStart"/>
            <w:r w:rsidRPr="0071028D">
              <w:rPr>
                <w:sz w:val="24"/>
                <w:szCs w:val="24"/>
              </w:rPr>
              <w:t>Звукоусилительная</w:t>
            </w:r>
            <w:proofErr w:type="spellEnd"/>
            <w:r w:rsidRPr="0071028D">
              <w:rPr>
                <w:sz w:val="24"/>
                <w:szCs w:val="24"/>
              </w:rPr>
              <w:t xml:space="preserve"> и световая аппаратура для учреждений культуры и т.д.</w:t>
            </w:r>
          </w:p>
        </w:tc>
        <w:tc>
          <w:tcPr>
            <w:tcW w:w="1135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  <w:r w:rsidR="007B5F4C" w:rsidRPr="0071028D">
              <w:t>,0</w:t>
            </w:r>
          </w:p>
        </w:tc>
        <w:tc>
          <w:tcPr>
            <w:tcW w:w="992" w:type="dxa"/>
          </w:tcPr>
          <w:p w:rsidR="007B5F4C" w:rsidRPr="0071028D" w:rsidRDefault="009C2E19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</w:t>
            </w:r>
            <w:r w:rsidR="007B5F4C" w:rsidRPr="0071028D">
              <w:t>,0</w:t>
            </w:r>
          </w:p>
        </w:tc>
        <w:tc>
          <w:tcPr>
            <w:tcW w:w="992" w:type="dxa"/>
          </w:tcPr>
          <w:p w:rsidR="007B5F4C" w:rsidRPr="0071028D" w:rsidRDefault="009C2E1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  <w:r w:rsidR="007B5F4C" w:rsidRPr="0071028D">
              <w:t>,0</w:t>
            </w:r>
          </w:p>
        </w:tc>
        <w:tc>
          <w:tcPr>
            <w:tcW w:w="992" w:type="dxa"/>
          </w:tcPr>
          <w:p w:rsidR="007B5F4C" w:rsidRPr="0071028D" w:rsidRDefault="009C2E19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</w:t>
            </w:r>
            <w:r w:rsidR="007B5F4C" w:rsidRPr="0071028D">
              <w:t>,0</w:t>
            </w:r>
          </w:p>
        </w:tc>
        <w:tc>
          <w:tcPr>
            <w:tcW w:w="3331" w:type="dxa"/>
            <w:vMerge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7B5F4C" w:rsidRPr="0071028D" w:rsidTr="007B5F4C">
        <w:trPr>
          <w:gridAfter w:val="1"/>
          <w:wAfter w:w="33" w:type="dxa"/>
          <w:trHeight w:val="418"/>
        </w:trPr>
        <w:tc>
          <w:tcPr>
            <w:tcW w:w="533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96" w:type="dxa"/>
          </w:tcPr>
          <w:p w:rsidR="007B5F4C" w:rsidRPr="0071028D" w:rsidRDefault="007B5F4C" w:rsidP="005E20F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№1  </w:t>
            </w:r>
            <w:r w:rsidR="0071028D" w:rsidRPr="007102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A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440,0 </w:t>
            </w:r>
            <w:proofErr w:type="spellStart"/>
            <w:r w:rsidR="00BA24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716BB">
              <w:rPr>
                <w:rFonts w:ascii="Times New Roman" w:hAnsi="Times New Roman" w:cs="Times New Roman"/>
                <w:b/>
                <w:sz w:val="24"/>
                <w:szCs w:val="24"/>
              </w:rPr>
              <w:t>ыс</w:t>
            </w:r>
            <w:proofErr w:type="gramStart"/>
            <w:r w:rsidR="00BA243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BA243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BA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B5F4C" w:rsidRPr="0071028D" w:rsidRDefault="007B5F4C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</w:tcPr>
          <w:p w:rsidR="007B5F4C" w:rsidRPr="0071028D" w:rsidRDefault="007B5F4C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B5F4C" w:rsidRPr="0071028D" w:rsidRDefault="007B5F4C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</w:tcPr>
          <w:p w:rsidR="007B5F4C" w:rsidRPr="0071028D" w:rsidRDefault="00BA243D" w:rsidP="00F055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105,0</w:t>
            </w:r>
          </w:p>
        </w:tc>
        <w:tc>
          <w:tcPr>
            <w:tcW w:w="992" w:type="dxa"/>
          </w:tcPr>
          <w:p w:rsidR="007B5F4C" w:rsidRPr="0071028D" w:rsidRDefault="00BA243D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105,0</w:t>
            </w:r>
          </w:p>
        </w:tc>
        <w:tc>
          <w:tcPr>
            <w:tcW w:w="992" w:type="dxa"/>
          </w:tcPr>
          <w:p w:rsidR="007B5F4C" w:rsidRPr="0071028D" w:rsidRDefault="00BA243D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2" w:type="dxa"/>
          </w:tcPr>
          <w:p w:rsidR="007B5F4C" w:rsidRPr="0071028D" w:rsidRDefault="00BA243D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3331" w:type="dxa"/>
            <w:vMerge/>
            <w:tcBorders>
              <w:bottom w:val="nil"/>
            </w:tcBorders>
          </w:tcPr>
          <w:p w:rsidR="007B5F4C" w:rsidRPr="0071028D" w:rsidRDefault="007B5F4C" w:rsidP="00D10BB6">
            <w:pPr>
              <w:spacing w:line="276" w:lineRule="auto"/>
              <w:jc w:val="both"/>
            </w:pPr>
          </w:p>
        </w:tc>
      </w:tr>
      <w:tr w:rsidR="00F055C9" w:rsidRPr="0071028D" w:rsidTr="007B5F4C">
        <w:trPr>
          <w:gridAfter w:val="1"/>
          <w:wAfter w:w="33" w:type="dxa"/>
        </w:trPr>
        <w:tc>
          <w:tcPr>
            <w:tcW w:w="15947" w:type="dxa"/>
            <w:gridSpan w:val="10"/>
            <w:tcBorders>
              <w:top w:val="nil"/>
              <w:bottom w:val="nil"/>
            </w:tcBorders>
          </w:tcPr>
          <w:p w:rsidR="00F055C9" w:rsidRPr="0071028D" w:rsidRDefault="00F055C9" w:rsidP="005E20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1028D">
              <w:rPr>
                <w:b/>
              </w:rPr>
              <w:t xml:space="preserve">Задача №2. </w:t>
            </w:r>
            <w:r w:rsidR="005E20F5">
              <w:rPr>
                <w:b/>
              </w:rPr>
              <w:t>Организация и проведение различных культурно-досуговых мероприятий</w:t>
            </w:r>
          </w:p>
        </w:tc>
      </w:tr>
      <w:tr w:rsidR="007B5F4C" w:rsidRPr="0071028D" w:rsidTr="007B5F4C">
        <w:tc>
          <w:tcPr>
            <w:tcW w:w="533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1028D">
              <w:t>2.1.</w:t>
            </w:r>
          </w:p>
        </w:tc>
        <w:tc>
          <w:tcPr>
            <w:tcW w:w="4996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1028D">
              <w:t>Проведение национальных, обрядовых, традиционных праздников, мероприятий</w:t>
            </w:r>
          </w:p>
        </w:tc>
        <w:tc>
          <w:tcPr>
            <w:tcW w:w="1135" w:type="dxa"/>
          </w:tcPr>
          <w:p w:rsidR="007B5F4C" w:rsidRPr="0071028D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60,0</w:t>
            </w:r>
          </w:p>
        </w:tc>
        <w:tc>
          <w:tcPr>
            <w:tcW w:w="991" w:type="dxa"/>
          </w:tcPr>
          <w:p w:rsidR="007B5F4C" w:rsidRPr="0071028D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7B5F4C" w:rsidRPr="0071028D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60,0</w:t>
            </w:r>
          </w:p>
        </w:tc>
        <w:tc>
          <w:tcPr>
            <w:tcW w:w="993" w:type="dxa"/>
          </w:tcPr>
          <w:p w:rsidR="007B5F4C" w:rsidRPr="0071028D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7B5F4C" w:rsidRPr="0071028D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7B5F4C" w:rsidRPr="0071028D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7B5F4C" w:rsidRPr="0071028D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100,0</w:t>
            </w:r>
          </w:p>
        </w:tc>
        <w:tc>
          <w:tcPr>
            <w:tcW w:w="3364" w:type="dxa"/>
            <w:gridSpan w:val="2"/>
            <w:vMerge w:val="restart"/>
            <w:tcBorders>
              <w:top w:val="nil"/>
            </w:tcBorders>
          </w:tcPr>
          <w:p w:rsidR="007B5F4C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5E20F5" w:rsidRPr="0071028D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5E20F5" w:rsidRPr="0071028D" w:rsidTr="007B5F4C">
        <w:tc>
          <w:tcPr>
            <w:tcW w:w="533" w:type="dxa"/>
          </w:tcPr>
          <w:p w:rsidR="005E20F5" w:rsidRPr="0071028D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96" w:type="dxa"/>
          </w:tcPr>
          <w:p w:rsidR="005E20F5" w:rsidRPr="0071028D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1028D">
              <w:rPr>
                <w:b/>
              </w:rPr>
              <w:t>ИТОГО по задаче №2 </w:t>
            </w:r>
            <w:r w:rsidR="00BA243D">
              <w:rPr>
                <w:b/>
              </w:rPr>
              <w:t xml:space="preserve"> 520,0 </w:t>
            </w:r>
            <w:proofErr w:type="spellStart"/>
            <w:r w:rsidR="00BA243D">
              <w:rPr>
                <w:b/>
              </w:rPr>
              <w:t>т</w:t>
            </w:r>
            <w:r w:rsidR="00F716BB">
              <w:rPr>
                <w:b/>
              </w:rPr>
              <w:t>ыс</w:t>
            </w:r>
            <w:proofErr w:type="gramStart"/>
            <w:r w:rsidR="00BA243D">
              <w:rPr>
                <w:b/>
              </w:rPr>
              <w:t>.р</w:t>
            </w:r>
            <w:proofErr w:type="gramEnd"/>
            <w:r w:rsidR="00BA243D">
              <w:rPr>
                <w:b/>
              </w:rPr>
              <w:t>уб</w:t>
            </w:r>
            <w:proofErr w:type="spellEnd"/>
          </w:p>
        </w:tc>
        <w:tc>
          <w:tcPr>
            <w:tcW w:w="1135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1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64" w:type="dxa"/>
            <w:gridSpan w:val="2"/>
            <w:vMerge/>
            <w:tcBorders>
              <w:top w:val="nil"/>
            </w:tcBorders>
          </w:tcPr>
          <w:p w:rsidR="005E20F5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5E20F5" w:rsidRPr="0071028D" w:rsidTr="007B5F4C">
        <w:tc>
          <w:tcPr>
            <w:tcW w:w="533" w:type="dxa"/>
          </w:tcPr>
          <w:p w:rsidR="005E20F5" w:rsidRPr="0071028D" w:rsidRDefault="005E20F5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3.1.</w:t>
            </w:r>
          </w:p>
        </w:tc>
        <w:tc>
          <w:tcPr>
            <w:tcW w:w="4996" w:type="dxa"/>
          </w:tcPr>
          <w:p w:rsidR="005E20F5" w:rsidRPr="0071028D" w:rsidRDefault="005E20F5" w:rsidP="00B52D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Участие в районных и республиканских конкурсах, фестивалях </w:t>
            </w:r>
            <w:proofErr w:type="gramStart"/>
            <w:r>
              <w:rPr>
                <w:b/>
              </w:rPr>
              <w:t>согласно</w:t>
            </w:r>
            <w:proofErr w:type="gramEnd"/>
            <w:r>
              <w:rPr>
                <w:b/>
              </w:rPr>
              <w:t xml:space="preserve"> календарного плана</w:t>
            </w:r>
          </w:p>
        </w:tc>
        <w:tc>
          <w:tcPr>
            <w:tcW w:w="1135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1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BA3B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</w:tcPr>
          <w:p w:rsidR="005E20F5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364" w:type="dxa"/>
            <w:gridSpan w:val="2"/>
            <w:vMerge/>
            <w:tcBorders>
              <w:top w:val="nil"/>
            </w:tcBorders>
          </w:tcPr>
          <w:p w:rsidR="005E20F5" w:rsidRPr="0071028D" w:rsidRDefault="005E20F5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7B5F4C" w:rsidRPr="0071028D" w:rsidTr="007B5F4C">
        <w:tc>
          <w:tcPr>
            <w:tcW w:w="533" w:type="dxa"/>
          </w:tcPr>
          <w:p w:rsidR="007B5F4C" w:rsidRPr="0071028D" w:rsidRDefault="005E20F5" w:rsidP="005E20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3.2.</w:t>
            </w:r>
          </w:p>
        </w:tc>
        <w:tc>
          <w:tcPr>
            <w:tcW w:w="4996" w:type="dxa"/>
          </w:tcPr>
          <w:p w:rsidR="007B5F4C" w:rsidRPr="0071028D" w:rsidRDefault="005E20F5" w:rsidP="005E20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Проведение различных культурно-досуговых мероприятий </w:t>
            </w:r>
            <w:proofErr w:type="gramStart"/>
            <w:r>
              <w:rPr>
                <w:b/>
              </w:rPr>
              <w:t>согласно</w:t>
            </w:r>
            <w:proofErr w:type="gramEnd"/>
            <w:r>
              <w:rPr>
                <w:b/>
              </w:rPr>
              <w:t xml:space="preserve"> календарного плана и муниципального задания</w:t>
            </w:r>
          </w:p>
        </w:tc>
        <w:tc>
          <w:tcPr>
            <w:tcW w:w="1135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7B5F4C" w:rsidRPr="0071028D" w:rsidRDefault="007B5F4C" w:rsidP="00F055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</w:tcPr>
          <w:p w:rsidR="007B5F4C" w:rsidRPr="0071028D" w:rsidRDefault="007B5F4C" w:rsidP="000D1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B5F4C" w:rsidRPr="0071028D" w:rsidRDefault="007B5F4C" w:rsidP="000D1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7B5F4C" w:rsidRPr="0071028D" w:rsidRDefault="007B5F4C" w:rsidP="000D1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364" w:type="dxa"/>
            <w:gridSpan w:val="2"/>
            <w:vMerge/>
          </w:tcPr>
          <w:p w:rsidR="007B5F4C" w:rsidRPr="0071028D" w:rsidRDefault="007B5F4C" w:rsidP="00D10BB6">
            <w:pPr>
              <w:spacing w:line="276" w:lineRule="auto"/>
            </w:pPr>
          </w:p>
        </w:tc>
      </w:tr>
      <w:tr w:rsidR="007B5F4C" w:rsidRPr="0071028D" w:rsidTr="007B5F4C">
        <w:tc>
          <w:tcPr>
            <w:tcW w:w="533" w:type="dxa"/>
          </w:tcPr>
          <w:p w:rsidR="007B5F4C" w:rsidRPr="0071028D" w:rsidRDefault="007B5F4C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996" w:type="dxa"/>
          </w:tcPr>
          <w:p w:rsidR="007B5F4C" w:rsidRPr="0071028D" w:rsidRDefault="007B5F4C" w:rsidP="005E20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71028D">
              <w:rPr>
                <w:b/>
              </w:rPr>
              <w:t xml:space="preserve">ВСЕГО ПО ПРОГРАММЕ </w:t>
            </w:r>
            <w:r w:rsidR="00F716BB">
              <w:rPr>
                <w:b/>
              </w:rPr>
              <w:t>–</w:t>
            </w:r>
            <w:r w:rsidR="0071028D" w:rsidRPr="0071028D">
              <w:rPr>
                <w:b/>
              </w:rPr>
              <w:t xml:space="preserve"> </w:t>
            </w:r>
            <w:r w:rsidR="00F716BB">
              <w:rPr>
                <w:b/>
              </w:rPr>
              <w:t xml:space="preserve">960,0 </w:t>
            </w:r>
            <w:proofErr w:type="spellStart"/>
            <w:r w:rsidR="00F716BB">
              <w:rPr>
                <w:b/>
              </w:rPr>
              <w:t>тыс</w:t>
            </w:r>
            <w:proofErr w:type="gramStart"/>
            <w:r w:rsidR="00F716BB">
              <w:rPr>
                <w:b/>
              </w:rPr>
              <w:t>.р</w:t>
            </w:r>
            <w:proofErr w:type="gramEnd"/>
            <w:r w:rsidR="00F716BB">
              <w:rPr>
                <w:b/>
              </w:rPr>
              <w:t>уб</w:t>
            </w:r>
            <w:proofErr w:type="spellEnd"/>
            <w:r w:rsidR="00F716BB">
              <w:rPr>
                <w:b/>
              </w:rPr>
              <w:t>.</w:t>
            </w:r>
          </w:p>
        </w:tc>
        <w:tc>
          <w:tcPr>
            <w:tcW w:w="1135" w:type="dxa"/>
          </w:tcPr>
          <w:p w:rsidR="007B5F4C" w:rsidRPr="0071028D" w:rsidRDefault="00BA243D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1" w:type="dxa"/>
          </w:tcPr>
          <w:p w:rsidR="007B5F4C" w:rsidRPr="0071028D" w:rsidRDefault="00BA243D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</w:tcPr>
          <w:p w:rsidR="007B5F4C" w:rsidRPr="0071028D" w:rsidRDefault="00BA243D" w:rsidP="000D1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60,0</w:t>
            </w:r>
          </w:p>
        </w:tc>
        <w:tc>
          <w:tcPr>
            <w:tcW w:w="993" w:type="dxa"/>
          </w:tcPr>
          <w:p w:rsidR="007B5F4C" w:rsidRPr="0071028D" w:rsidRDefault="00BA243D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175,0</w:t>
            </w:r>
          </w:p>
        </w:tc>
        <w:tc>
          <w:tcPr>
            <w:tcW w:w="992" w:type="dxa"/>
          </w:tcPr>
          <w:p w:rsidR="007B5F4C" w:rsidRPr="0071028D" w:rsidRDefault="00BA243D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185,0</w:t>
            </w:r>
          </w:p>
        </w:tc>
        <w:tc>
          <w:tcPr>
            <w:tcW w:w="992" w:type="dxa"/>
          </w:tcPr>
          <w:p w:rsidR="007B5F4C" w:rsidRPr="0071028D" w:rsidRDefault="00BA243D" w:rsidP="00D632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205,0</w:t>
            </w:r>
          </w:p>
        </w:tc>
        <w:tc>
          <w:tcPr>
            <w:tcW w:w="992" w:type="dxa"/>
          </w:tcPr>
          <w:p w:rsidR="007B5F4C" w:rsidRPr="0071028D" w:rsidRDefault="00BA243D" w:rsidP="00D10B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215,0</w:t>
            </w:r>
          </w:p>
        </w:tc>
        <w:tc>
          <w:tcPr>
            <w:tcW w:w="3364" w:type="dxa"/>
            <w:gridSpan w:val="2"/>
            <w:vMerge/>
          </w:tcPr>
          <w:p w:rsidR="007B5F4C" w:rsidRPr="0071028D" w:rsidRDefault="007B5F4C" w:rsidP="00D10BB6">
            <w:pPr>
              <w:spacing w:line="276" w:lineRule="auto"/>
            </w:pPr>
          </w:p>
        </w:tc>
      </w:tr>
    </w:tbl>
    <w:p w:rsidR="00CD09DA" w:rsidRPr="007B5F4C" w:rsidRDefault="00CD09DA" w:rsidP="00AA6363">
      <w:pPr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  <w:sectPr w:rsidR="00CD09DA" w:rsidRPr="007B5F4C" w:rsidSect="00CD09DA">
          <w:pgSz w:w="16838" w:h="11906" w:orient="landscape"/>
          <w:pgMar w:top="1276" w:right="992" w:bottom="851" w:left="1134" w:header="709" w:footer="709" w:gutter="0"/>
          <w:cols w:space="708"/>
          <w:docGrid w:linePitch="360"/>
        </w:sectPr>
      </w:pPr>
    </w:p>
    <w:p w:rsidR="00AF7109" w:rsidRPr="00BD41C0" w:rsidRDefault="00867A3A" w:rsidP="00BD41C0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AF7109" w:rsidRPr="00BD41C0">
        <w:rPr>
          <w:b/>
          <w:sz w:val="26"/>
          <w:szCs w:val="26"/>
        </w:rPr>
        <w:t>. Обоснование ресурсного обеспечения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При разработке ресурсного обеспечения подпрограммы учитывался план организации и проведения выставок декоративно-прикладного искусства, фестивалей, праздников, конкурсов, направленных на сохранение и развитие многообразия национальных культур, сохранение хакасского этноса. Объем финансирования определялся исходя из результатов проводимых мероприятий с учетом индекса цен на соответствующие годы. Общий объем финансирования мероприятий подпрограммы за счет средств местного бюджета </w:t>
      </w:r>
      <w:r w:rsidR="0006668F" w:rsidRPr="00BD41C0">
        <w:rPr>
          <w:rFonts w:ascii="Times New Roman" w:hAnsi="Times New Roman" w:cs="Times New Roman"/>
          <w:sz w:val="26"/>
          <w:szCs w:val="26"/>
        </w:rPr>
        <w:t xml:space="preserve">и </w:t>
      </w:r>
      <w:r w:rsidRPr="00BD41C0">
        <w:rPr>
          <w:rFonts w:ascii="Times New Roman" w:hAnsi="Times New Roman" w:cs="Times New Roman"/>
          <w:sz w:val="26"/>
          <w:szCs w:val="26"/>
        </w:rPr>
        <w:t>составляет</w:t>
      </w:r>
      <w:r w:rsidR="0006668F"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="00BA243D">
        <w:rPr>
          <w:rFonts w:ascii="Times New Roman" w:hAnsi="Times New Roman" w:cs="Times New Roman"/>
          <w:sz w:val="26"/>
          <w:szCs w:val="26"/>
        </w:rPr>
        <w:t>960,0</w:t>
      </w:r>
      <w:r w:rsidRPr="00BD41C0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2014 год </w:t>
      </w:r>
      <w:r w:rsidR="00EC3409" w:rsidRPr="00BD41C0">
        <w:rPr>
          <w:rFonts w:ascii="Times New Roman" w:hAnsi="Times New Roman" w:cs="Times New Roman"/>
          <w:sz w:val="26"/>
          <w:szCs w:val="26"/>
        </w:rPr>
        <w:t>–</w:t>
      </w:r>
      <w:r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="00BA243D">
        <w:rPr>
          <w:rFonts w:ascii="Times New Roman" w:hAnsi="Times New Roman" w:cs="Times New Roman"/>
          <w:sz w:val="26"/>
          <w:szCs w:val="26"/>
        </w:rPr>
        <w:t>60,0</w:t>
      </w:r>
      <w:r w:rsidRPr="00BD41C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D10BB6" w:rsidRPr="00BD41C0">
        <w:rPr>
          <w:rFonts w:ascii="Times New Roman" w:hAnsi="Times New Roman" w:cs="Times New Roman"/>
          <w:sz w:val="26"/>
          <w:szCs w:val="26"/>
        </w:rPr>
        <w:t>.</w:t>
      </w:r>
      <w:r w:rsidRPr="00BD41C0">
        <w:rPr>
          <w:rFonts w:ascii="Times New Roman" w:hAnsi="Times New Roman" w:cs="Times New Roman"/>
          <w:sz w:val="26"/>
          <w:szCs w:val="26"/>
        </w:rPr>
        <w:t>;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2015 год </w:t>
      </w:r>
      <w:r w:rsidR="00EC3409" w:rsidRPr="00BD41C0">
        <w:rPr>
          <w:rFonts w:ascii="Times New Roman" w:hAnsi="Times New Roman" w:cs="Times New Roman"/>
          <w:sz w:val="26"/>
          <w:szCs w:val="26"/>
        </w:rPr>
        <w:t>–</w:t>
      </w:r>
      <w:r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="00BA243D">
        <w:rPr>
          <w:rFonts w:ascii="Times New Roman" w:hAnsi="Times New Roman" w:cs="Times New Roman"/>
          <w:sz w:val="26"/>
          <w:szCs w:val="26"/>
        </w:rPr>
        <w:t>60,0</w:t>
      </w:r>
      <w:r w:rsidRPr="00BD41C0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D10BB6" w:rsidRPr="00BD41C0">
        <w:rPr>
          <w:rFonts w:ascii="Times New Roman" w:hAnsi="Times New Roman" w:cs="Times New Roman"/>
          <w:sz w:val="26"/>
          <w:szCs w:val="26"/>
        </w:rPr>
        <w:t>.</w:t>
      </w:r>
      <w:r w:rsidRPr="00BD41C0">
        <w:rPr>
          <w:rFonts w:ascii="Times New Roman" w:hAnsi="Times New Roman" w:cs="Times New Roman"/>
          <w:sz w:val="26"/>
          <w:szCs w:val="26"/>
        </w:rPr>
        <w:t>;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2016 год </w:t>
      </w:r>
      <w:r w:rsidR="00EC3409" w:rsidRPr="00BD41C0">
        <w:rPr>
          <w:rFonts w:ascii="Times New Roman" w:hAnsi="Times New Roman" w:cs="Times New Roman"/>
          <w:sz w:val="26"/>
          <w:szCs w:val="26"/>
        </w:rPr>
        <w:t>–</w:t>
      </w:r>
      <w:r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="00BA243D">
        <w:rPr>
          <w:rFonts w:ascii="Times New Roman" w:hAnsi="Times New Roman" w:cs="Times New Roman"/>
          <w:sz w:val="26"/>
          <w:szCs w:val="26"/>
        </w:rPr>
        <w:t>60,0</w:t>
      </w:r>
      <w:r w:rsidRPr="00BD41C0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10BB6" w:rsidRPr="00BD41C0">
        <w:rPr>
          <w:rFonts w:ascii="Times New Roman" w:hAnsi="Times New Roman" w:cs="Times New Roman"/>
          <w:sz w:val="26"/>
          <w:szCs w:val="26"/>
        </w:rPr>
        <w:t>;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2017год – </w:t>
      </w:r>
      <w:r w:rsidR="00BA243D">
        <w:rPr>
          <w:rFonts w:ascii="Times New Roman" w:hAnsi="Times New Roman" w:cs="Times New Roman"/>
          <w:sz w:val="26"/>
          <w:szCs w:val="26"/>
        </w:rPr>
        <w:t>175,0</w:t>
      </w:r>
      <w:r w:rsidRPr="00BD41C0">
        <w:rPr>
          <w:rFonts w:ascii="Times New Roman" w:hAnsi="Times New Roman" w:cs="Times New Roman"/>
          <w:sz w:val="26"/>
          <w:szCs w:val="26"/>
        </w:rPr>
        <w:t xml:space="preserve"> тыс.</w:t>
      </w:r>
      <w:r w:rsidR="00D10BB6"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Pr="00BD41C0">
        <w:rPr>
          <w:rFonts w:ascii="Times New Roman" w:hAnsi="Times New Roman" w:cs="Times New Roman"/>
          <w:sz w:val="26"/>
          <w:szCs w:val="26"/>
        </w:rPr>
        <w:t>руб.</w:t>
      </w:r>
      <w:r w:rsidR="00D10BB6" w:rsidRPr="00BD41C0">
        <w:rPr>
          <w:rFonts w:ascii="Times New Roman" w:hAnsi="Times New Roman" w:cs="Times New Roman"/>
          <w:sz w:val="26"/>
          <w:szCs w:val="26"/>
        </w:rPr>
        <w:t>;</w:t>
      </w:r>
    </w:p>
    <w:p w:rsidR="00AF7109" w:rsidRPr="00BD41C0" w:rsidRDefault="00AF7109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2018год – </w:t>
      </w:r>
      <w:r w:rsidR="00BA243D">
        <w:rPr>
          <w:rFonts w:ascii="Times New Roman" w:hAnsi="Times New Roman" w:cs="Times New Roman"/>
          <w:sz w:val="26"/>
          <w:szCs w:val="26"/>
        </w:rPr>
        <w:t>185,0</w:t>
      </w:r>
      <w:r w:rsidR="00EC3409"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Pr="00BD41C0">
        <w:rPr>
          <w:rFonts w:ascii="Times New Roman" w:hAnsi="Times New Roman" w:cs="Times New Roman"/>
          <w:sz w:val="26"/>
          <w:szCs w:val="26"/>
        </w:rPr>
        <w:t>тыс.</w:t>
      </w:r>
      <w:r w:rsidR="00D10BB6"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Pr="00BD41C0">
        <w:rPr>
          <w:rFonts w:ascii="Times New Roman" w:hAnsi="Times New Roman" w:cs="Times New Roman"/>
          <w:sz w:val="26"/>
          <w:szCs w:val="26"/>
        </w:rPr>
        <w:t>руб.</w:t>
      </w:r>
      <w:r w:rsidR="00D632D7" w:rsidRPr="00BD41C0">
        <w:rPr>
          <w:rFonts w:ascii="Times New Roman" w:hAnsi="Times New Roman" w:cs="Times New Roman"/>
          <w:sz w:val="26"/>
          <w:szCs w:val="26"/>
        </w:rPr>
        <w:t>;</w:t>
      </w:r>
    </w:p>
    <w:p w:rsidR="00D632D7" w:rsidRPr="00BD41C0" w:rsidRDefault="00D632D7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2019год – </w:t>
      </w:r>
      <w:r w:rsidR="00BA243D">
        <w:rPr>
          <w:rFonts w:ascii="Times New Roman" w:hAnsi="Times New Roman" w:cs="Times New Roman"/>
          <w:sz w:val="26"/>
          <w:szCs w:val="26"/>
        </w:rPr>
        <w:t>205,0</w:t>
      </w:r>
      <w:r w:rsidRPr="00BD4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41C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D41C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D41C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D41C0">
        <w:rPr>
          <w:rFonts w:ascii="Times New Roman" w:hAnsi="Times New Roman" w:cs="Times New Roman"/>
          <w:sz w:val="26"/>
          <w:szCs w:val="26"/>
        </w:rPr>
        <w:t>.;</w:t>
      </w:r>
    </w:p>
    <w:p w:rsidR="00D632D7" w:rsidRPr="00BD41C0" w:rsidRDefault="00D632D7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2020год – </w:t>
      </w:r>
      <w:r w:rsidR="00BA243D">
        <w:rPr>
          <w:rFonts w:ascii="Times New Roman" w:hAnsi="Times New Roman" w:cs="Times New Roman"/>
          <w:sz w:val="26"/>
          <w:szCs w:val="26"/>
        </w:rPr>
        <w:t>215,0</w:t>
      </w:r>
      <w:r w:rsidRPr="00BD41C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D41C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D41C0">
        <w:rPr>
          <w:rFonts w:ascii="Times New Roman" w:hAnsi="Times New Roman" w:cs="Times New Roman"/>
          <w:sz w:val="26"/>
          <w:szCs w:val="26"/>
        </w:rPr>
        <w:t>уб.</w:t>
      </w:r>
    </w:p>
    <w:p w:rsidR="00AF7109" w:rsidRPr="00BD41C0" w:rsidRDefault="00BD41C0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F7109" w:rsidRPr="00BD41C0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p w:rsidR="00AF7109" w:rsidRPr="00BD41C0" w:rsidRDefault="00D10BB6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- </w:t>
      </w:r>
      <w:r w:rsidR="00AF7109" w:rsidRPr="00BD41C0">
        <w:rPr>
          <w:rFonts w:ascii="Times New Roman" w:hAnsi="Times New Roman" w:cs="Times New Roman"/>
          <w:sz w:val="26"/>
          <w:szCs w:val="26"/>
        </w:rPr>
        <w:t xml:space="preserve">укрепление материально-технической базы культурно-досуговых учреждений (приобретение мебели, оргтехники, пошив костюмов, приобретение музыкальных инструментов и др.) </w:t>
      </w:r>
      <w:r w:rsidR="00EC3409" w:rsidRPr="00BD41C0">
        <w:rPr>
          <w:rFonts w:ascii="Times New Roman" w:hAnsi="Times New Roman" w:cs="Times New Roman"/>
          <w:sz w:val="26"/>
          <w:szCs w:val="26"/>
        </w:rPr>
        <w:t>–</w:t>
      </w:r>
      <w:r w:rsidR="00AF7109"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="00BA243D">
        <w:rPr>
          <w:rFonts w:ascii="Times New Roman" w:hAnsi="Times New Roman" w:cs="Times New Roman"/>
          <w:sz w:val="26"/>
          <w:szCs w:val="26"/>
        </w:rPr>
        <w:t>440,0</w:t>
      </w:r>
      <w:r w:rsidR="00AF7109" w:rsidRPr="00BD41C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F7109" w:rsidRPr="00BD41C0" w:rsidRDefault="00D10BB6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- </w:t>
      </w:r>
      <w:r w:rsidR="00AF7109" w:rsidRPr="00BD41C0">
        <w:rPr>
          <w:rFonts w:ascii="Times New Roman" w:hAnsi="Times New Roman" w:cs="Times New Roman"/>
          <w:sz w:val="26"/>
          <w:szCs w:val="26"/>
        </w:rPr>
        <w:t xml:space="preserve">проведение крупных культурно-досуговых мероприятий (конкурсы-фестивали для молодежи, детей и праздники в рамках сохранения и развития традиционной  культуры) </w:t>
      </w:r>
      <w:r w:rsidR="00EC3409" w:rsidRPr="00BD41C0">
        <w:rPr>
          <w:rFonts w:ascii="Times New Roman" w:hAnsi="Times New Roman" w:cs="Times New Roman"/>
          <w:sz w:val="26"/>
          <w:szCs w:val="26"/>
        </w:rPr>
        <w:t>–</w:t>
      </w:r>
      <w:r w:rsidR="00AF7109" w:rsidRPr="00BD41C0">
        <w:rPr>
          <w:rFonts w:ascii="Times New Roman" w:hAnsi="Times New Roman" w:cs="Times New Roman"/>
          <w:sz w:val="26"/>
          <w:szCs w:val="26"/>
        </w:rPr>
        <w:t xml:space="preserve"> </w:t>
      </w:r>
      <w:r w:rsidR="00BA243D">
        <w:rPr>
          <w:rFonts w:ascii="Times New Roman" w:hAnsi="Times New Roman" w:cs="Times New Roman"/>
          <w:sz w:val="26"/>
          <w:szCs w:val="26"/>
        </w:rPr>
        <w:t>520,0</w:t>
      </w:r>
      <w:r w:rsidR="00AF7109" w:rsidRPr="00BD41C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770603">
        <w:rPr>
          <w:rFonts w:ascii="Times New Roman" w:hAnsi="Times New Roman" w:cs="Times New Roman"/>
          <w:sz w:val="26"/>
          <w:szCs w:val="26"/>
        </w:rPr>
        <w:t>.</w:t>
      </w:r>
    </w:p>
    <w:p w:rsidR="00AF7109" w:rsidRPr="00BD41C0" w:rsidRDefault="00D10BB6" w:rsidP="00BD41C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109" w:rsidRPr="00AA6363" w:rsidRDefault="00AF7109" w:rsidP="00D10BB6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F7109" w:rsidRPr="00AA6363" w:rsidRDefault="00AF7109" w:rsidP="00D10BB6">
      <w:pPr>
        <w:spacing w:line="276" w:lineRule="auto"/>
      </w:pPr>
    </w:p>
    <w:p w:rsidR="00AF7109" w:rsidRPr="001E7BED" w:rsidRDefault="00AF7109" w:rsidP="0006668F">
      <w:pPr>
        <w:pStyle w:val="ConsPlusNormal"/>
        <w:spacing w:line="276" w:lineRule="auto"/>
        <w:jc w:val="center"/>
        <w:outlineLvl w:val="2"/>
        <w:rPr>
          <w:b/>
        </w:rPr>
      </w:pPr>
    </w:p>
    <w:sectPr w:rsidR="00AF7109" w:rsidRPr="001E7BED" w:rsidSect="008F403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54" w:rsidRDefault="00156654" w:rsidP="00274995">
      <w:r>
        <w:separator/>
      </w:r>
    </w:p>
  </w:endnote>
  <w:endnote w:type="continuationSeparator" w:id="0">
    <w:p w:rsidR="00156654" w:rsidRDefault="00156654" w:rsidP="0027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1860"/>
      <w:docPartObj>
        <w:docPartGallery w:val="Page Numbers (Bottom of Page)"/>
        <w:docPartUnique/>
      </w:docPartObj>
    </w:sdtPr>
    <w:sdtEndPr/>
    <w:sdtContent>
      <w:p w:rsidR="00B52D5C" w:rsidRDefault="0015665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52D5C" w:rsidRDefault="00B52D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54" w:rsidRDefault="00156654" w:rsidP="00274995">
      <w:r>
        <w:separator/>
      </w:r>
    </w:p>
  </w:footnote>
  <w:footnote w:type="continuationSeparator" w:id="0">
    <w:p w:rsidR="00156654" w:rsidRDefault="00156654" w:rsidP="0027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C8B"/>
    <w:multiLevelType w:val="hybridMultilevel"/>
    <w:tmpl w:val="1A24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4AA"/>
    <w:multiLevelType w:val="hybridMultilevel"/>
    <w:tmpl w:val="227C3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394EB6"/>
    <w:multiLevelType w:val="hybridMultilevel"/>
    <w:tmpl w:val="786C4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97C642C"/>
    <w:multiLevelType w:val="multilevel"/>
    <w:tmpl w:val="918C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80BB7"/>
    <w:multiLevelType w:val="hybridMultilevel"/>
    <w:tmpl w:val="A61E7BC8"/>
    <w:lvl w:ilvl="0" w:tplc="5964E2C8">
      <w:start w:val="102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A670443"/>
    <w:multiLevelType w:val="hybridMultilevel"/>
    <w:tmpl w:val="FE2A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23169C"/>
    <w:multiLevelType w:val="hybridMultilevel"/>
    <w:tmpl w:val="3568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E4EBC"/>
    <w:multiLevelType w:val="hybridMultilevel"/>
    <w:tmpl w:val="A238B6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891A47"/>
    <w:multiLevelType w:val="hybridMultilevel"/>
    <w:tmpl w:val="A86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5C60"/>
    <w:multiLevelType w:val="hybridMultilevel"/>
    <w:tmpl w:val="7262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C5C6D"/>
    <w:multiLevelType w:val="hybridMultilevel"/>
    <w:tmpl w:val="FE2A3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507"/>
    <w:rsid w:val="000071C6"/>
    <w:rsid w:val="00010C44"/>
    <w:rsid w:val="000170BA"/>
    <w:rsid w:val="00041131"/>
    <w:rsid w:val="00046069"/>
    <w:rsid w:val="0006668F"/>
    <w:rsid w:val="000673FB"/>
    <w:rsid w:val="00070690"/>
    <w:rsid w:val="00070C50"/>
    <w:rsid w:val="00071933"/>
    <w:rsid w:val="000940E3"/>
    <w:rsid w:val="000974BC"/>
    <w:rsid w:val="000A284C"/>
    <w:rsid w:val="000A3251"/>
    <w:rsid w:val="000C3770"/>
    <w:rsid w:val="000D191B"/>
    <w:rsid w:val="000D3D01"/>
    <w:rsid w:val="000D686B"/>
    <w:rsid w:val="000F379A"/>
    <w:rsid w:val="0010227C"/>
    <w:rsid w:val="0011430E"/>
    <w:rsid w:val="001255F1"/>
    <w:rsid w:val="00127529"/>
    <w:rsid w:val="00136811"/>
    <w:rsid w:val="00140A63"/>
    <w:rsid w:val="00140E3C"/>
    <w:rsid w:val="0014580F"/>
    <w:rsid w:val="00154C8D"/>
    <w:rsid w:val="00156654"/>
    <w:rsid w:val="001635A1"/>
    <w:rsid w:val="00166315"/>
    <w:rsid w:val="001A1F01"/>
    <w:rsid w:val="001A2666"/>
    <w:rsid w:val="001A61B2"/>
    <w:rsid w:val="001B634C"/>
    <w:rsid w:val="001C0DAE"/>
    <w:rsid w:val="001C4FD8"/>
    <w:rsid w:val="001C6986"/>
    <w:rsid w:val="001E7BED"/>
    <w:rsid w:val="001F13EB"/>
    <w:rsid w:val="00204AEB"/>
    <w:rsid w:val="00224949"/>
    <w:rsid w:val="002323DD"/>
    <w:rsid w:val="00246644"/>
    <w:rsid w:val="00247C1C"/>
    <w:rsid w:val="00250E2F"/>
    <w:rsid w:val="00253CAA"/>
    <w:rsid w:val="00274995"/>
    <w:rsid w:val="002960D8"/>
    <w:rsid w:val="002A6958"/>
    <w:rsid w:val="002D0F92"/>
    <w:rsid w:val="002D2E5F"/>
    <w:rsid w:val="002D428C"/>
    <w:rsid w:val="002E4813"/>
    <w:rsid w:val="002F1715"/>
    <w:rsid w:val="002F4D88"/>
    <w:rsid w:val="002F6190"/>
    <w:rsid w:val="00313A3F"/>
    <w:rsid w:val="00316687"/>
    <w:rsid w:val="00336123"/>
    <w:rsid w:val="00354453"/>
    <w:rsid w:val="00363B65"/>
    <w:rsid w:val="0036423E"/>
    <w:rsid w:val="00367691"/>
    <w:rsid w:val="00377A6D"/>
    <w:rsid w:val="003975A7"/>
    <w:rsid w:val="003A533C"/>
    <w:rsid w:val="003B7E3A"/>
    <w:rsid w:val="003C4507"/>
    <w:rsid w:val="003F32E4"/>
    <w:rsid w:val="003F5816"/>
    <w:rsid w:val="0040006E"/>
    <w:rsid w:val="00432548"/>
    <w:rsid w:val="00434DB0"/>
    <w:rsid w:val="00445E42"/>
    <w:rsid w:val="00491C87"/>
    <w:rsid w:val="00494C98"/>
    <w:rsid w:val="004A5B69"/>
    <w:rsid w:val="004B3DCD"/>
    <w:rsid w:val="004B659F"/>
    <w:rsid w:val="004C208B"/>
    <w:rsid w:val="004E72BC"/>
    <w:rsid w:val="004F770F"/>
    <w:rsid w:val="00500766"/>
    <w:rsid w:val="00507FB1"/>
    <w:rsid w:val="00515135"/>
    <w:rsid w:val="00521D83"/>
    <w:rsid w:val="005329CA"/>
    <w:rsid w:val="005343C5"/>
    <w:rsid w:val="00534A23"/>
    <w:rsid w:val="00535999"/>
    <w:rsid w:val="00562E4C"/>
    <w:rsid w:val="005811B8"/>
    <w:rsid w:val="005C1CA4"/>
    <w:rsid w:val="005D0D7C"/>
    <w:rsid w:val="005E20F5"/>
    <w:rsid w:val="005E776C"/>
    <w:rsid w:val="00626C5A"/>
    <w:rsid w:val="00630932"/>
    <w:rsid w:val="00644C54"/>
    <w:rsid w:val="00657BA6"/>
    <w:rsid w:val="0067572E"/>
    <w:rsid w:val="00691019"/>
    <w:rsid w:val="00691575"/>
    <w:rsid w:val="00692748"/>
    <w:rsid w:val="006B76C9"/>
    <w:rsid w:val="006C23DB"/>
    <w:rsid w:val="006E3F0F"/>
    <w:rsid w:val="006F3E38"/>
    <w:rsid w:val="006F77E5"/>
    <w:rsid w:val="0071028D"/>
    <w:rsid w:val="00716B9E"/>
    <w:rsid w:val="00735DB0"/>
    <w:rsid w:val="00751B90"/>
    <w:rsid w:val="007525FC"/>
    <w:rsid w:val="007602BE"/>
    <w:rsid w:val="00770603"/>
    <w:rsid w:val="00773B29"/>
    <w:rsid w:val="0077652A"/>
    <w:rsid w:val="007856DC"/>
    <w:rsid w:val="007979BE"/>
    <w:rsid w:val="007B5F4C"/>
    <w:rsid w:val="007B6121"/>
    <w:rsid w:val="007C21A3"/>
    <w:rsid w:val="007D5AAD"/>
    <w:rsid w:val="007D5B5C"/>
    <w:rsid w:val="007E03DB"/>
    <w:rsid w:val="007E26B4"/>
    <w:rsid w:val="007E2E29"/>
    <w:rsid w:val="007F191F"/>
    <w:rsid w:val="00801EC3"/>
    <w:rsid w:val="008255B4"/>
    <w:rsid w:val="00832C05"/>
    <w:rsid w:val="00850C16"/>
    <w:rsid w:val="00865D85"/>
    <w:rsid w:val="00867A3A"/>
    <w:rsid w:val="00867D80"/>
    <w:rsid w:val="008872C5"/>
    <w:rsid w:val="008A03E7"/>
    <w:rsid w:val="008A4957"/>
    <w:rsid w:val="008B3305"/>
    <w:rsid w:val="008B53AB"/>
    <w:rsid w:val="008B5A2B"/>
    <w:rsid w:val="008B7ABE"/>
    <w:rsid w:val="008C2CE0"/>
    <w:rsid w:val="008C366A"/>
    <w:rsid w:val="008D043D"/>
    <w:rsid w:val="008F403B"/>
    <w:rsid w:val="00922371"/>
    <w:rsid w:val="00931776"/>
    <w:rsid w:val="00933F01"/>
    <w:rsid w:val="0095467B"/>
    <w:rsid w:val="00956619"/>
    <w:rsid w:val="009668C9"/>
    <w:rsid w:val="00974B17"/>
    <w:rsid w:val="00976E2A"/>
    <w:rsid w:val="009866B6"/>
    <w:rsid w:val="009B7E26"/>
    <w:rsid w:val="009C2E19"/>
    <w:rsid w:val="009E1CBD"/>
    <w:rsid w:val="009E6C11"/>
    <w:rsid w:val="009F07D1"/>
    <w:rsid w:val="00A03428"/>
    <w:rsid w:val="00A127F6"/>
    <w:rsid w:val="00A237B6"/>
    <w:rsid w:val="00A30DB3"/>
    <w:rsid w:val="00A340E4"/>
    <w:rsid w:val="00A41955"/>
    <w:rsid w:val="00A50A4D"/>
    <w:rsid w:val="00A76F30"/>
    <w:rsid w:val="00A84C4E"/>
    <w:rsid w:val="00A91419"/>
    <w:rsid w:val="00AA56AD"/>
    <w:rsid w:val="00AA6363"/>
    <w:rsid w:val="00AB709C"/>
    <w:rsid w:val="00AC19E0"/>
    <w:rsid w:val="00AC4F17"/>
    <w:rsid w:val="00AE31C7"/>
    <w:rsid w:val="00AF51BA"/>
    <w:rsid w:val="00AF66BC"/>
    <w:rsid w:val="00AF7109"/>
    <w:rsid w:val="00B33C44"/>
    <w:rsid w:val="00B36220"/>
    <w:rsid w:val="00B52D5C"/>
    <w:rsid w:val="00B56199"/>
    <w:rsid w:val="00B64450"/>
    <w:rsid w:val="00B675C5"/>
    <w:rsid w:val="00B905ED"/>
    <w:rsid w:val="00B9228E"/>
    <w:rsid w:val="00B942ED"/>
    <w:rsid w:val="00BA1AE8"/>
    <w:rsid w:val="00BA1C8B"/>
    <w:rsid w:val="00BA243D"/>
    <w:rsid w:val="00BA3BF9"/>
    <w:rsid w:val="00BB67B0"/>
    <w:rsid w:val="00BB6FB4"/>
    <w:rsid w:val="00BC689C"/>
    <w:rsid w:val="00BD41C0"/>
    <w:rsid w:val="00BF5DBE"/>
    <w:rsid w:val="00C01316"/>
    <w:rsid w:val="00C07177"/>
    <w:rsid w:val="00C211D0"/>
    <w:rsid w:val="00C30BF8"/>
    <w:rsid w:val="00C43748"/>
    <w:rsid w:val="00C60D3E"/>
    <w:rsid w:val="00C73ACD"/>
    <w:rsid w:val="00C765C2"/>
    <w:rsid w:val="00C81E30"/>
    <w:rsid w:val="00C82620"/>
    <w:rsid w:val="00CA698E"/>
    <w:rsid w:val="00CB356C"/>
    <w:rsid w:val="00CD09DA"/>
    <w:rsid w:val="00CD74A7"/>
    <w:rsid w:val="00CE31E9"/>
    <w:rsid w:val="00CF050F"/>
    <w:rsid w:val="00CF503A"/>
    <w:rsid w:val="00D10BB6"/>
    <w:rsid w:val="00D1671E"/>
    <w:rsid w:val="00D21504"/>
    <w:rsid w:val="00D220E2"/>
    <w:rsid w:val="00D632D7"/>
    <w:rsid w:val="00D6428C"/>
    <w:rsid w:val="00DC0778"/>
    <w:rsid w:val="00DC3A92"/>
    <w:rsid w:val="00DE0E29"/>
    <w:rsid w:val="00E31B97"/>
    <w:rsid w:val="00E326BE"/>
    <w:rsid w:val="00E33AA6"/>
    <w:rsid w:val="00E3480B"/>
    <w:rsid w:val="00E40B23"/>
    <w:rsid w:val="00E71940"/>
    <w:rsid w:val="00E9394F"/>
    <w:rsid w:val="00EA23F2"/>
    <w:rsid w:val="00EC3409"/>
    <w:rsid w:val="00EE1374"/>
    <w:rsid w:val="00F00797"/>
    <w:rsid w:val="00F055C9"/>
    <w:rsid w:val="00F10707"/>
    <w:rsid w:val="00F21E9D"/>
    <w:rsid w:val="00F22857"/>
    <w:rsid w:val="00F2457C"/>
    <w:rsid w:val="00F3746D"/>
    <w:rsid w:val="00F569F2"/>
    <w:rsid w:val="00F63E2D"/>
    <w:rsid w:val="00F65610"/>
    <w:rsid w:val="00F716BB"/>
    <w:rsid w:val="00F74BB8"/>
    <w:rsid w:val="00F75026"/>
    <w:rsid w:val="00F942A3"/>
    <w:rsid w:val="00FA4E7F"/>
    <w:rsid w:val="00FD3184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1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1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19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E03DB"/>
    <w:pPr>
      <w:keepNext/>
      <w:widowControl w:val="0"/>
      <w:autoSpaceDE w:val="0"/>
      <w:autoSpaceDN w:val="0"/>
      <w:adjustRightInd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8C2CE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199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1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6199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C2C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E0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C2CE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6199"/>
    <w:rPr>
      <w:rFonts w:eastAsiaTheme="minorEastAsia" w:cs="Times New Roman"/>
      <w:i/>
      <w:iCs/>
      <w:sz w:val="24"/>
      <w:szCs w:val="24"/>
      <w:lang w:val="en-US" w:bidi="en-US"/>
    </w:rPr>
  </w:style>
  <w:style w:type="paragraph" w:customStyle="1" w:styleId="ConsPlusNormal">
    <w:name w:val="ConsPlusNormal"/>
    <w:rsid w:val="006E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E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3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33AA6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E03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A325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E0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77652A"/>
    <w:rPr>
      <w:sz w:val="26"/>
    </w:rPr>
  </w:style>
  <w:style w:type="character" w:customStyle="1" w:styleId="a8">
    <w:name w:val="Основной текст Знак"/>
    <w:basedOn w:val="a0"/>
    <w:link w:val="a7"/>
    <w:rsid w:val="007765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77652A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77652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7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5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C2CE0"/>
    <w:rPr>
      <w:color w:val="0000FF"/>
      <w:u w:val="single"/>
    </w:rPr>
  </w:style>
  <w:style w:type="paragraph" w:styleId="aa">
    <w:name w:val="header"/>
    <w:basedOn w:val="a"/>
    <w:link w:val="ab"/>
    <w:rsid w:val="008C2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C2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2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8C2CE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8C2CE0"/>
    <w:rPr>
      <w:rFonts w:ascii="Cambria" w:eastAsia="Times New Roman" w:hAnsi="Cambria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8C2CE0"/>
  </w:style>
  <w:style w:type="paragraph" w:styleId="23">
    <w:name w:val="toc 2"/>
    <w:basedOn w:val="a"/>
    <w:next w:val="a"/>
    <w:autoRedefine/>
    <w:uiPriority w:val="39"/>
    <w:rsid w:val="008C2CE0"/>
    <w:pPr>
      <w:ind w:left="240"/>
    </w:pPr>
  </w:style>
  <w:style w:type="paragraph" w:customStyle="1" w:styleId="12">
    <w:name w:val="Без интервала1"/>
    <w:rsid w:val="008C2C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8C2CE0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8C2C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E26B4"/>
    <w:rPr>
      <w:b/>
      <w:bCs w:val="0"/>
    </w:rPr>
  </w:style>
  <w:style w:type="paragraph" w:customStyle="1" w:styleId="ConsPlusTitle">
    <w:name w:val="ConsPlusTitle"/>
    <w:rsid w:val="001B6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6199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56199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56199"/>
    <w:rPr>
      <w:rFonts w:asciiTheme="majorHAnsi" w:eastAsiaTheme="majorEastAsia" w:hAnsiTheme="majorHAnsi" w:cs="Times New Roman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B561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B56199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3">
    <w:name w:val="Emphasis"/>
    <w:basedOn w:val="a0"/>
    <w:uiPriority w:val="20"/>
    <w:qFormat/>
    <w:rsid w:val="00B56199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B56199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B56199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B56199"/>
    <w:rPr>
      <w:rFonts w:eastAsiaTheme="minorEastAsia" w:cs="Times New Roman"/>
      <w:i/>
      <w:sz w:val="24"/>
      <w:szCs w:val="24"/>
      <w:lang w:val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B56199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uiPriority w:val="30"/>
    <w:rsid w:val="00B56199"/>
    <w:rPr>
      <w:rFonts w:eastAsiaTheme="minorEastAsia" w:cs="Times New Roman"/>
      <w:b/>
      <w:i/>
      <w:sz w:val="24"/>
      <w:lang w:val="en-US" w:bidi="en-US"/>
    </w:rPr>
  </w:style>
  <w:style w:type="character" w:styleId="af7">
    <w:name w:val="Subtle Emphasis"/>
    <w:uiPriority w:val="19"/>
    <w:qFormat/>
    <w:rsid w:val="00B56199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B56199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56199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56199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5619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3cl">
    <w:name w:val="text3cl"/>
    <w:basedOn w:val="a"/>
    <w:rsid w:val="00B56199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B5619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B56199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9">
    <w:name w:val="Style9"/>
    <w:basedOn w:val="a"/>
    <w:rsid w:val="00B56199"/>
    <w:pPr>
      <w:widowControl w:val="0"/>
      <w:autoSpaceDE w:val="0"/>
      <w:autoSpaceDN w:val="0"/>
      <w:adjustRightInd w:val="0"/>
      <w:spacing w:line="300" w:lineRule="exact"/>
    </w:pPr>
  </w:style>
  <w:style w:type="character" w:customStyle="1" w:styleId="FontStyle25">
    <w:name w:val="Font Style25"/>
    <w:basedOn w:val="a0"/>
    <w:rsid w:val="00B56199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B56199"/>
    <w:rPr>
      <w:rFonts w:ascii="Times New Roman" w:hAnsi="Times New Roman" w:cs="Times New Roman" w:hint="default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07193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71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B754-2914-4D1F-B37A-D8B7C415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35</cp:revision>
  <cp:lastPrinted>2013-11-22T04:56:00Z</cp:lastPrinted>
  <dcterms:created xsi:type="dcterms:W3CDTF">2013-09-27T07:16:00Z</dcterms:created>
  <dcterms:modified xsi:type="dcterms:W3CDTF">2014-06-25T07:21:00Z</dcterms:modified>
</cp:coreProperties>
</file>