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BF304A" w:rsidRPr="00C46D8D" w:rsidTr="00BF304A">
        <w:tc>
          <w:tcPr>
            <w:tcW w:w="9540" w:type="dxa"/>
          </w:tcPr>
          <w:p w:rsidR="00BF304A" w:rsidRPr="00C46D8D" w:rsidRDefault="00BF304A">
            <w:pPr>
              <w:jc w:val="center"/>
              <w:rPr>
                <w:rFonts w:ascii="Times New Roman" w:hAnsi="Times New Roman"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04A" w:rsidRPr="00C46D8D" w:rsidRDefault="00BF30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F304A" w:rsidRPr="00C46D8D" w:rsidRDefault="00BF304A"/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FC6389" w:rsidRPr="00C46D8D" w:rsidTr="00FC6389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FC6389" w:rsidRPr="00C46D8D" w:rsidRDefault="00FC6389" w:rsidP="00BF304A">
            <w:pPr>
              <w:jc w:val="center"/>
              <w:rPr>
                <w:rFonts w:ascii="Times New Roman" w:hAnsi="Times New Roman"/>
                <w:b/>
              </w:rPr>
            </w:pPr>
            <w:r w:rsidRPr="00C46D8D">
              <w:rPr>
                <w:rFonts w:ascii="Times New Roman" w:hAnsi="Times New Roman"/>
                <w:b/>
              </w:rPr>
              <w:t>СОВЕТ ДЕПУТАТОВ МУНИЦИПАЛЬНОГО ОБРАЗОВАНИЯ КАЛИНИНСКИЙ  СЕЛЬСОВЕТ</w:t>
            </w:r>
          </w:p>
        </w:tc>
      </w:tr>
    </w:tbl>
    <w:p w:rsidR="00FC6389" w:rsidRPr="00C46D8D" w:rsidRDefault="00FC6389" w:rsidP="00C46D8D">
      <w:pPr>
        <w:tabs>
          <w:tab w:val="left" w:pos="1620"/>
        </w:tabs>
        <w:rPr>
          <w:rFonts w:ascii="Times New Roman" w:hAnsi="Times New Roman"/>
          <w:b/>
        </w:rPr>
      </w:pPr>
      <w:r w:rsidRPr="00C46D8D">
        <w:rPr>
          <w:rFonts w:ascii="Times New Roman" w:hAnsi="Times New Roman"/>
          <w:b/>
        </w:rPr>
        <w:t xml:space="preserve">                </w:t>
      </w:r>
    </w:p>
    <w:p w:rsidR="00FC6389" w:rsidRPr="00C46D8D" w:rsidRDefault="00FC6389" w:rsidP="009824D9">
      <w:pPr>
        <w:jc w:val="center"/>
        <w:rPr>
          <w:rFonts w:ascii="Times New Roman" w:hAnsi="Times New Roman"/>
          <w:b/>
        </w:rPr>
      </w:pPr>
      <w:proofErr w:type="gramStart"/>
      <w:r w:rsidRPr="00C46D8D">
        <w:rPr>
          <w:rFonts w:ascii="Times New Roman" w:hAnsi="Times New Roman"/>
          <w:b/>
        </w:rPr>
        <w:t>Р</w:t>
      </w:r>
      <w:proofErr w:type="gramEnd"/>
      <w:r w:rsidRPr="00C46D8D">
        <w:rPr>
          <w:rFonts w:ascii="Times New Roman" w:hAnsi="Times New Roman"/>
          <w:b/>
        </w:rPr>
        <w:t xml:space="preserve"> Е Ш Е Н И Е</w:t>
      </w:r>
    </w:p>
    <w:p w:rsidR="00FC6389" w:rsidRPr="00C46D8D" w:rsidRDefault="009C77FC" w:rsidP="009824D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824D9">
        <w:rPr>
          <w:rFonts w:ascii="Times New Roman" w:hAnsi="Times New Roman"/>
        </w:rPr>
        <w:t>от 28.11.</w:t>
      </w:r>
      <w:r w:rsidR="00B22B6A">
        <w:rPr>
          <w:rFonts w:ascii="Times New Roman" w:hAnsi="Times New Roman"/>
        </w:rPr>
        <w:t>2013</w:t>
      </w:r>
      <w:r w:rsidR="00FC6389" w:rsidRPr="00C46D8D">
        <w:rPr>
          <w:rFonts w:ascii="Times New Roman" w:hAnsi="Times New Roman"/>
        </w:rPr>
        <w:t xml:space="preserve">г.                 </w:t>
      </w:r>
      <w:r w:rsidR="009824D9">
        <w:rPr>
          <w:rFonts w:ascii="Times New Roman" w:hAnsi="Times New Roman"/>
        </w:rPr>
        <w:t xml:space="preserve">                            </w:t>
      </w:r>
      <w:r w:rsidR="00FC6389" w:rsidRPr="00C46D8D">
        <w:rPr>
          <w:rFonts w:ascii="Times New Roman" w:hAnsi="Times New Roman"/>
        </w:rPr>
        <w:t xml:space="preserve">с.  Калинино   </w:t>
      </w:r>
      <w:r w:rsidR="00B22B6A">
        <w:rPr>
          <w:rFonts w:ascii="Times New Roman" w:hAnsi="Times New Roman"/>
        </w:rPr>
        <w:t xml:space="preserve">                           № </w:t>
      </w:r>
      <w:r w:rsidR="00012555">
        <w:rPr>
          <w:rFonts w:ascii="Times New Roman" w:hAnsi="Times New Roman"/>
        </w:rPr>
        <w:t>52</w:t>
      </w:r>
    </w:p>
    <w:p w:rsidR="00FC6389" w:rsidRPr="00C46D8D" w:rsidRDefault="00FC6389" w:rsidP="00FC6389">
      <w:pPr>
        <w:pStyle w:val="a3"/>
        <w:jc w:val="center"/>
        <w:rPr>
          <w:rFonts w:ascii="Times New Roman" w:hAnsi="Times New Roman"/>
          <w:b/>
          <w:i/>
        </w:rPr>
      </w:pPr>
      <w:r w:rsidRPr="00C46D8D">
        <w:rPr>
          <w:rFonts w:ascii="Times New Roman" w:hAnsi="Times New Roman"/>
          <w:b/>
          <w:i/>
        </w:rPr>
        <w:t>О земельном налоге на территории</w:t>
      </w:r>
    </w:p>
    <w:p w:rsidR="00FC6389" w:rsidRPr="00C46D8D" w:rsidRDefault="00FC6389" w:rsidP="00FC6389">
      <w:pPr>
        <w:pStyle w:val="a3"/>
        <w:jc w:val="center"/>
        <w:rPr>
          <w:rFonts w:ascii="Times New Roman" w:hAnsi="Times New Roman"/>
          <w:b/>
          <w:i/>
        </w:rPr>
      </w:pPr>
      <w:r w:rsidRPr="00C46D8D">
        <w:rPr>
          <w:rFonts w:ascii="Times New Roman" w:hAnsi="Times New Roman"/>
          <w:b/>
          <w:i/>
        </w:rPr>
        <w:t>муниципального  образования Калининский сельсовет</w:t>
      </w:r>
    </w:p>
    <w:p w:rsidR="00FC6389" w:rsidRPr="00C46D8D" w:rsidRDefault="00FC6389" w:rsidP="00FC6389">
      <w:pPr>
        <w:jc w:val="center"/>
        <w:rPr>
          <w:rFonts w:ascii="Times New Roman" w:hAnsi="Times New Roman"/>
        </w:rPr>
      </w:pP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В соответствии  с Главой 31 Налогового кодекса Российской Федерации,    Федеральным законом от 06.10.2003г. № 131-ФЗ «Об общих принципах организации местного самоуправления в Российской Федерации» (с последующими изменениями), руководствуясь статьей 29 Устава муниципального образования Калининский, Совет депу</w:t>
      </w:r>
      <w:r w:rsidR="00C07BB6" w:rsidRPr="00C46D8D">
        <w:rPr>
          <w:rFonts w:ascii="Times New Roman" w:hAnsi="Times New Roman"/>
        </w:rPr>
        <w:t>татов  Калининского</w:t>
      </w:r>
      <w:r w:rsidRPr="00C46D8D">
        <w:rPr>
          <w:rFonts w:ascii="Times New Roman" w:hAnsi="Times New Roman"/>
        </w:rPr>
        <w:t xml:space="preserve"> сельсовет</w:t>
      </w:r>
      <w:r w:rsidR="00C07BB6" w:rsidRPr="00C46D8D">
        <w:rPr>
          <w:rFonts w:ascii="Times New Roman" w:hAnsi="Times New Roman"/>
        </w:rPr>
        <w:t>а</w:t>
      </w:r>
      <w:r w:rsidRPr="00C46D8D">
        <w:rPr>
          <w:rFonts w:ascii="Times New Roman" w:hAnsi="Times New Roman"/>
        </w:rPr>
        <w:t xml:space="preserve"> </w:t>
      </w: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РЕШИЛ:</w:t>
      </w:r>
    </w:p>
    <w:p w:rsidR="00FC6389" w:rsidRDefault="00FC6389" w:rsidP="00C07BB6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1.Установить и в</w:t>
      </w:r>
      <w:r w:rsidR="00B22B6A">
        <w:rPr>
          <w:rFonts w:ascii="Times New Roman" w:hAnsi="Times New Roman"/>
        </w:rPr>
        <w:t>вести в действие с 1 января 2014</w:t>
      </w:r>
      <w:r w:rsidR="00C07BB6" w:rsidRPr="00C46D8D">
        <w:rPr>
          <w:rFonts w:ascii="Times New Roman" w:hAnsi="Times New Roman"/>
        </w:rPr>
        <w:t xml:space="preserve"> </w:t>
      </w:r>
      <w:r w:rsidRPr="00C46D8D">
        <w:rPr>
          <w:rFonts w:ascii="Times New Roman" w:hAnsi="Times New Roman"/>
        </w:rPr>
        <w:t>года на территории  муниципального образования Калининский сельсовет  земельный налог, порядок и сроки уплаты налога, авансового платежа по налогу, отчетный период, налоговые льготы на земли, находящиеся в пределах границ муниципального образования Калининский сельсовет.</w:t>
      </w:r>
    </w:p>
    <w:p w:rsidR="00697AC4" w:rsidRPr="00C46D8D" w:rsidRDefault="00697AC4" w:rsidP="00C07BB6">
      <w:pPr>
        <w:spacing w:after="0" w:line="240" w:lineRule="auto"/>
        <w:rPr>
          <w:rFonts w:ascii="Times New Roman" w:hAnsi="Times New Roman"/>
        </w:rPr>
      </w:pPr>
    </w:p>
    <w:p w:rsidR="00697AC4" w:rsidRPr="00200AC4" w:rsidRDefault="00697AC4" w:rsidP="00697AC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200AC4">
        <w:rPr>
          <w:rFonts w:ascii="Times New Roman" w:hAnsi="Times New Roman"/>
        </w:rPr>
        <w:t xml:space="preserve"> </w:t>
      </w:r>
      <w:r w:rsidRPr="00200AC4">
        <w:rPr>
          <w:rFonts w:ascii="Times New Roman" w:hAnsi="Times New Roman" w:cs="Times New Roman"/>
          <w:sz w:val="24"/>
          <w:szCs w:val="24"/>
        </w:rPr>
        <w:t>2. Установить налоговые ставки земельного налога в следующих размерах:</w:t>
      </w:r>
    </w:p>
    <w:p w:rsidR="00697AC4" w:rsidRPr="00200AC4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 w:cs="Times New Roman"/>
          <w:sz w:val="24"/>
          <w:szCs w:val="24"/>
        </w:rPr>
        <w:t xml:space="preserve">    а) 0,3 процента  от кадастровой стоимости</w:t>
      </w:r>
      <w:r w:rsidRPr="00200AC4">
        <w:rPr>
          <w:rFonts w:ascii="Times New Roman" w:hAnsi="Times New Roman"/>
          <w:sz w:val="24"/>
          <w:szCs w:val="24"/>
        </w:rPr>
        <w:t xml:space="preserve">  земли  определенной в соответствии с земельным законодательством Российской Федерации в отношении земельных участков:  </w:t>
      </w:r>
    </w:p>
    <w:p w:rsidR="00697AC4" w:rsidRPr="00200AC4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697AC4" w:rsidRPr="00200AC4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200AC4">
        <w:rPr>
          <w:rFonts w:ascii="Times New Roman" w:hAnsi="Times New Roman"/>
          <w:sz w:val="24"/>
          <w:szCs w:val="24"/>
        </w:rPr>
        <w:t>занятых</w:t>
      </w:r>
      <w:proofErr w:type="gramEnd"/>
      <w:r w:rsidRPr="00200AC4">
        <w:rPr>
          <w:rFonts w:ascii="Times New Roman" w:hAnsi="Times New Roman"/>
          <w:sz w:val="24"/>
          <w:szCs w:val="24"/>
        </w:rPr>
        <w:t xml:space="preserve"> жилищным фондом  и объектами инженерной инфраструктуры жилищно-коммунального комплекса (за исключением доли  в праве  на земельный участок, приходящейся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97AC4" w:rsidRDefault="00697AC4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/>
          <w:sz w:val="24"/>
          <w:szCs w:val="24"/>
        </w:rPr>
        <w:t xml:space="preserve">  - </w:t>
      </w:r>
      <w:proofErr w:type="gramStart"/>
      <w:r w:rsidRPr="00200AC4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200AC4">
        <w:rPr>
          <w:rFonts w:ascii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</w:t>
      </w:r>
      <w:r w:rsidR="00F1144E">
        <w:rPr>
          <w:rFonts w:ascii="Times New Roman" w:hAnsi="Times New Roman"/>
          <w:sz w:val="24"/>
          <w:szCs w:val="24"/>
        </w:rPr>
        <w:t>ства, а также дачного хозяйства;</w:t>
      </w:r>
    </w:p>
    <w:p w:rsidR="00F1144E" w:rsidRPr="00200AC4" w:rsidRDefault="00F1144E" w:rsidP="00697A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697AC4" w:rsidRPr="00200AC4" w:rsidRDefault="00697AC4" w:rsidP="00697AC4">
      <w:pPr>
        <w:jc w:val="both"/>
        <w:rPr>
          <w:rFonts w:ascii="Times New Roman" w:hAnsi="Times New Roman"/>
          <w:sz w:val="24"/>
          <w:szCs w:val="24"/>
        </w:rPr>
      </w:pPr>
      <w:r w:rsidRPr="00200AC4">
        <w:rPr>
          <w:rFonts w:ascii="Times New Roman" w:hAnsi="Times New Roman"/>
          <w:sz w:val="24"/>
          <w:szCs w:val="24"/>
        </w:rPr>
        <w:t xml:space="preserve">  б) 1,5 процента  от кадастровой стоимости земли  определенной в соответствии с земельным законодательством Российской Федерации в отношении прочих земельных участков.</w:t>
      </w:r>
    </w:p>
    <w:p w:rsidR="00FC6389" w:rsidRPr="00C46D8D" w:rsidRDefault="00FC6389" w:rsidP="00FC6389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3.  Установить следующие сроки уплаты платежей по земельному налогу:</w:t>
      </w:r>
    </w:p>
    <w:p w:rsidR="00FC6389" w:rsidRPr="00C46D8D" w:rsidRDefault="00372C8E" w:rsidP="00FC638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 налогоплательщиками – физическими лица</w:t>
      </w:r>
      <w:r w:rsidR="000555C0">
        <w:rPr>
          <w:rFonts w:ascii="Times New Roman" w:hAnsi="Times New Roman"/>
        </w:rPr>
        <w:t>ми, не являющимися индивид</w:t>
      </w:r>
      <w:r>
        <w:rPr>
          <w:rFonts w:ascii="Times New Roman" w:hAnsi="Times New Roman"/>
        </w:rPr>
        <w:t xml:space="preserve">уальными </w:t>
      </w:r>
      <w:r w:rsidR="000555C0">
        <w:rPr>
          <w:rFonts w:ascii="Times New Roman" w:hAnsi="Times New Roman"/>
        </w:rPr>
        <w:t>предпринимателями</w:t>
      </w:r>
      <w:r>
        <w:rPr>
          <w:rFonts w:ascii="Times New Roman" w:hAnsi="Times New Roman"/>
        </w:rPr>
        <w:t xml:space="preserve">, налог уплачивается по сроку 01 ноября года, следующего за </w:t>
      </w:r>
      <w:r w:rsidR="000555C0">
        <w:rPr>
          <w:rFonts w:ascii="Times New Roman" w:hAnsi="Times New Roman"/>
        </w:rPr>
        <w:t>истекшим</w:t>
      </w:r>
      <w:r>
        <w:rPr>
          <w:rFonts w:ascii="Times New Roman" w:hAnsi="Times New Roman"/>
        </w:rPr>
        <w:t xml:space="preserve"> налоговым периодом</w:t>
      </w:r>
      <w:r w:rsidR="000555C0">
        <w:rPr>
          <w:rFonts w:ascii="Times New Roman" w:hAnsi="Times New Roman"/>
        </w:rPr>
        <w:t>;</w:t>
      </w:r>
    </w:p>
    <w:p w:rsidR="00FC6389" w:rsidRPr="00C46D8D" w:rsidRDefault="00FC6389" w:rsidP="00FC6389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>б)  для налогоплательщиков - организаций и физических лиц, являющихся индивидуальными предпринимателями:</w:t>
      </w:r>
    </w:p>
    <w:p w:rsidR="00FC6389" w:rsidRPr="00C46D8D" w:rsidRDefault="00FC6389" w:rsidP="00FC6389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>авансовых платежей  –  ежеквартально, не позднее последнего числа месяца следующего за истекшим отчетным периодом;</w:t>
      </w:r>
    </w:p>
    <w:p w:rsidR="00FC6389" w:rsidRPr="00C46D8D" w:rsidRDefault="00FC6389" w:rsidP="00FC6389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>платежей по итогам налогового периода – не позднее 01 марта года, следующего за истекшим налоговым периодом.</w:t>
      </w:r>
    </w:p>
    <w:p w:rsidR="00FC6389" w:rsidRPr="00C46D8D" w:rsidRDefault="00FC6389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4. Отчетными периодами для налогоплательщиков –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FC6389" w:rsidRPr="00C46D8D" w:rsidRDefault="00FC6389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5. </w:t>
      </w:r>
      <w:proofErr w:type="gramStart"/>
      <w:r w:rsidRPr="00C46D8D">
        <w:rPr>
          <w:rFonts w:ascii="Times New Roman" w:hAnsi="Times New Roman"/>
        </w:rPr>
        <w:t>Установить, что для организаций и физических лиц, имеющих земельные участки, находящиеся  в собственности постоянном (бессрочном) пользовании или пожизненном наследуемом владении и являющиеся объектом налогообложения на территории муниципального образования  Калининский сельсовет, льготы, установленные в соответствии с п.5 ст.391, ст.395 Закона Российской Федерации от 29 ноября 2004 года № 141-ФЗ «О внесении изменений в часть вторую  Налогового кодекса Российской Федерации</w:t>
      </w:r>
      <w:proofErr w:type="gramEnd"/>
      <w:r w:rsidRPr="00C46D8D">
        <w:rPr>
          <w:rFonts w:ascii="Times New Roman" w:hAnsi="Times New Roman"/>
        </w:rPr>
        <w:t xml:space="preserve">, а также о признании </w:t>
      </w:r>
      <w:proofErr w:type="gramStart"/>
      <w:r w:rsidRPr="00C46D8D">
        <w:rPr>
          <w:rFonts w:ascii="Times New Roman" w:hAnsi="Times New Roman"/>
        </w:rPr>
        <w:t>утратившими</w:t>
      </w:r>
      <w:proofErr w:type="gramEnd"/>
      <w:r w:rsidRPr="00C46D8D">
        <w:rPr>
          <w:rFonts w:ascii="Times New Roman" w:hAnsi="Times New Roman"/>
        </w:rPr>
        <w:t xml:space="preserve"> силу отдельных законодательных  актов (положений законодательных актов) Российской Федерации», действуют в полном объеме.</w:t>
      </w:r>
    </w:p>
    <w:p w:rsidR="00FC6389" w:rsidRPr="00C46D8D" w:rsidRDefault="00FC6389" w:rsidP="002E33DB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</w:t>
      </w:r>
      <w:r w:rsidR="00C07BB6" w:rsidRPr="00C46D8D">
        <w:rPr>
          <w:rFonts w:ascii="Times New Roman" w:hAnsi="Times New Roman"/>
        </w:rPr>
        <w:t xml:space="preserve">5.1. Предоставить льготы по уплате </w:t>
      </w:r>
      <w:r w:rsidR="00295FB7" w:rsidRPr="00C46D8D">
        <w:rPr>
          <w:rFonts w:ascii="Times New Roman" w:hAnsi="Times New Roman"/>
        </w:rPr>
        <w:t>земельного налога</w:t>
      </w:r>
      <w:r w:rsidR="00B22B6A">
        <w:rPr>
          <w:rFonts w:ascii="Times New Roman" w:hAnsi="Times New Roman"/>
        </w:rPr>
        <w:t xml:space="preserve"> на 2014</w:t>
      </w:r>
      <w:r w:rsidR="002E33DB" w:rsidRPr="00C46D8D">
        <w:rPr>
          <w:rFonts w:ascii="Times New Roman" w:hAnsi="Times New Roman"/>
        </w:rPr>
        <w:t xml:space="preserve"> год</w:t>
      </w:r>
      <w:r w:rsidRPr="00C46D8D">
        <w:rPr>
          <w:rFonts w:ascii="Times New Roman" w:hAnsi="Times New Roman"/>
        </w:rPr>
        <w:t xml:space="preserve"> </w:t>
      </w:r>
      <w:r w:rsidR="00C07BB6" w:rsidRPr="00C46D8D">
        <w:rPr>
          <w:rFonts w:ascii="Times New Roman" w:hAnsi="Times New Roman"/>
        </w:rPr>
        <w:t>за земельные участки, предоставленные для индивидуального жилищного строительства, личного подсобного хозяйства,</w:t>
      </w:r>
      <w:r w:rsidR="002E33DB" w:rsidRPr="00C46D8D">
        <w:rPr>
          <w:rFonts w:ascii="Times New Roman" w:hAnsi="Times New Roman"/>
        </w:rPr>
        <w:t xml:space="preserve"> дачного строительства,</w:t>
      </w:r>
      <w:r w:rsidR="00C07BB6" w:rsidRPr="00C46D8D">
        <w:rPr>
          <w:rFonts w:ascii="Times New Roman" w:hAnsi="Times New Roman"/>
        </w:rPr>
        <w:t xml:space="preserve"> садоводства, огородничества</w:t>
      </w:r>
      <w:r w:rsidR="006C04BF" w:rsidRPr="00C46D8D">
        <w:rPr>
          <w:rFonts w:ascii="Times New Roman" w:hAnsi="Times New Roman"/>
        </w:rPr>
        <w:t xml:space="preserve"> или животноводства</w:t>
      </w:r>
      <w:r w:rsidR="002E33DB" w:rsidRPr="00C46D8D">
        <w:rPr>
          <w:rFonts w:ascii="Times New Roman" w:hAnsi="Times New Roman"/>
        </w:rPr>
        <w:t xml:space="preserve">, хозяйственных построек </w:t>
      </w:r>
      <w:r w:rsidR="006C04BF" w:rsidRPr="00C46D8D">
        <w:rPr>
          <w:rFonts w:ascii="Times New Roman" w:hAnsi="Times New Roman"/>
        </w:rPr>
        <w:t>следующим категориям налогоплательщиков</w:t>
      </w:r>
      <w:r w:rsidR="009F4E94" w:rsidRPr="00C46D8D">
        <w:rPr>
          <w:rFonts w:ascii="Times New Roman" w:hAnsi="Times New Roman"/>
        </w:rPr>
        <w:t xml:space="preserve"> </w:t>
      </w:r>
      <w:r w:rsidR="006C04BF" w:rsidRPr="00C46D8D">
        <w:rPr>
          <w:rFonts w:ascii="Times New Roman" w:hAnsi="Times New Roman"/>
        </w:rPr>
        <w:t>- физическим лицам</w:t>
      </w:r>
      <w:r w:rsidRPr="00C46D8D">
        <w:rPr>
          <w:rFonts w:ascii="Times New Roman" w:hAnsi="Times New Roman"/>
        </w:rPr>
        <w:t>:</w:t>
      </w:r>
    </w:p>
    <w:p w:rsidR="002E33DB" w:rsidRPr="00C46D8D" w:rsidRDefault="002E33DB" w:rsidP="002E33DB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</w:t>
      </w:r>
      <w:r w:rsidR="00032177" w:rsidRPr="00C46D8D">
        <w:rPr>
          <w:rFonts w:ascii="Times New Roman" w:hAnsi="Times New Roman"/>
        </w:rPr>
        <w:t>1)</w:t>
      </w:r>
      <w:r w:rsidR="009F4E94" w:rsidRPr="00C46D8D">
        <w:rPr>
          <w:rFonts w:ascii="Times New Roman" w:hAnsi="Times New Roman"/>
        </w:rPr>
        <w:t xml:space="preserve"> в размере 50%:</w:t>
      </w:r>
    </w:p>
    <w:p w:rsidR="009F4E94" w:rsidRPr="00C46D8D" w:rsidRDefault="009F4E94" w:rsidP="009F4E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многодетным семьям (имеющих на попечении 3-х и более   несовершеннолетних детей);                                                      </w:t>
      </w:r>
    </w:p>
    <w:p w:rsidR="009F4E94" w:rsidRPr="00C46D8D" w:rsidRDefault="009F4E94" w:rsidP="009F4E9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 инвалидам 3 группы;</w:t>
      </w:r>
    </w:p>
    <w:p w:rsidR="009F4E94" w:rsidRPr="00C46D8D" w:rsidRDefault="00032177" w:rsidP="002E33DB">
      <w:pPr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2)</w:t>
      </w:r>
      <w:r w:rsidR="009F4E94" w:rsidRPr="00C46D8D">
        <w:rPr>
          <w:rFonts w:ascii="Times New Roman" w:hAnsi="Times New Roman"/>
        </w:rPr>
        <w:t xml:space="preserve"> в размере 100%: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0B1164" w:rsidRPr="00C46D8D">
        <w:rPr>
          <w:rFonts w:ascii="Times New Roman" w:hAnsi="Times New Roman"/>
        </w:rPr>
        <w:t xml:space="preserve"> гражданам</w:t>
      </w:r>
      <w:r w:rsidRPr="00C46D8D">
        <w:rPr>
          <w:rFonts w:ascii="Times New Roman" w:hAnsi="Times New Roman"/>
        </w:rPr>
        <w:t xml:space="preserve"> старше 70 лет;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</w:t>
      </w:r>
      <w:r w:rsidR="000B1164" w:rsidRPr="00C46D8D">
        <w:rPr>
          <w:rFonts w:ascii="Times New Roman" w:hAnsi="Times New Roman"/>
        </w:rPr>
        <w:t xml:space="preserve"> Героям Советского Союза, Героям Российской Федерации, полным кавалерам</w:t>
      </w:r>
      <w:r w:rsidRPr="00C46D8D">
        <w:rPr>
          <w:rFonts w:ascii="Times New Roman" w:hAnsi="Times New Roman"/>
        </w:rPr>
        <w:t xml:space="preserve"> ордена Славы;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0B1164" w:rsidRPr="00C46D8D">
        <w:rPr>
          <w:rFonts w:ascii="Times New Roman" w:hAnsi="Times New Roman"/>
        </w:rPr>
        <w:t xml:space="preserve"> инвалидам</w:t>
      </w:r>
      <w:r w:rsidRPr="00C46D8D">
        <w:rPr>
          <w:rFonts w:ascii="Times New Roman" w:hAnsi="Times New Roman"/>
        </w:rPr>
        <w:t xml:space="preserve"> </w:t>
      </w:r>
      <w:r w:rsidRPr="00C46D8D">
        <w:rPr>
          <w:rFonts w:ascii="Times New Roman" w:hAnsi="Times New Roman"/>
          <w:lang w:val="en-US"/>
        </w:rPr>
        <w:t>I</w:t>
      </w:r>
      <w:r w:rsidRPr="00C46D8D">
        <w:rPr>
          <w:rFonts w:ascii="Times New Roman" w:hAnsi="Times New Roman"/>
        </w:rPr>
        <w:t xml:space="preserve">, </w:t>
      </w:r>
      <w:r w:rsidRPr="00C46D8D">
        <w:rPr>
          <w:rFonts w:ascii="Times New Roman" w:hAnsi="Times New Roman"/>
          <w:lang w:val="en-US"/>
        </w:rPr>
        <w:t>II</w:t>
      </w:r>
      <w:r w:rsidRPr="00C46D8D">
        <w:rPr>
          <w:rFonts w:ascii="Times New Roman" w:hAnsi="Times New Roman"/>
        </w:rPr>
        <w:t xml:space="preserve">  группы;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0B1164" w:rsidRPr="00C46D8D">
        <w:rPr>
          <w:rFonts w:ascii="Times New Roman" w:hAnsi="Times New Roman"/>
        </w:rPr>
        <w:t xml:space="preserve"> инвалидам</w:t>
      </w:r>
      <w:r w:rsidRPr="00C46D8D">
        <w:rPr>
          <w:rFonts w:ascii="Times New Roman" w:hAnsi="Times New Roman"/>
        </w:rPr>
        <w:t xml:space="preserve"> с детства;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- </w:t>
      </w:r>
      <w:r w:rsidR="000B1164" w:rsidRPr="00C46D8D">
        <w:rPr>
          <w:rFonts w:ascii="Times New Roman" w:hAnsi="Times New Roman"/>
        </w:rPr>
        <w:t xml:space="preserve"> ветеранам</w:t>
      </w:r>
      <w:r w:rsidRPr="00C46D8D">
        <w:rPr>
          <w:rFonts w:ascii="Times New Roman" w:hAnsi="Times New Roman"/>
        </w:rPr>
        <w:t xml:space="preserve"> и и</w:t>
      </w:r>
      <w:r w:rsidR="000B1164" w:rsidRPr="00C46D8D">
        <w:rPr>
          <w:rFonts w:ascii="Times New Roman" w:hAnsi="Times New Roman"/>
        </w:rPr>
        <w:t>нвалидам ВОВ, а также ветеранам и инвалидам</w:t>
      </w:r>
      <w:r w:rsidRPr="00C46D8D">
        <w:rPr>
          <w:rFonts w:ascii="Times New Roman" w:hAnsi="Times New Roman"/>
        </w:rPr>
        <w:t xml:space="preserve"> боевых действий;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 </w:t>
      </w:r>
      <w:proofErr w:type="gramStart"/>
      <w:r w:rsidRPr="00C46D8D">
        <w:rPr>
          <w:rFonts w:ascii="Times New Roman" w:hAnsi="Times New Roman"/>
        </w:rPr>
        <w:t xml:space="preserve">- </w:t>
      </w:r>
      <w:r w:rsidR="000B1164" w:rsidRPr="00C46D8D">
        <w:rPr>
          <w:rFonts w:ascii="Times New Roman" w:hAnsi="Times New Roman"/>
        </w:rPr>
        <w:t xml:space="preserve"> физическим</w:t>
      </w:r>
      <w:r w:rsidRPr="00C46D8D">
        <w:rPr>
          <w:rFonts w:ascii="Times New Roman" w:hAnsi="Times New Roman"/>
        </w:rPr>
        <w:t xml:space="preserve"> лица</w:t>
      </w:r>
      <w:r w:rsidR="000B1164" w:rsidRPr="00C46D8D">
        <w:rPr>
          <w:rFonts w:ascii="Times New Roman" w:hAnsi="Times New Roman"/>
        </w:rPr>
        <w:t>м, имеющим</w:t>
      </w:r>
      <w:r w:rsidRPr="00C46D8D">
        <w:rPr>
          <w:rFonts w:ascii="Times New Roman" w:hAnsi="Times New Roman"/>
        </w:rPr>
        <w:t xml:space="preserve">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</w:t>
      </w:r>
      <w:proofErr w:type="gramEnd"/>
      <w:r w:rsidRPr="00C46D8D">
        <w:rPr>
          <w:rFonts w:ascii="Times New Roman" w:hAnsi="Times New Roman"/>
        </w:rPr>
        <w:t xml:space="preserve"> на производственном объединении «Маяк» и сбросов радиоактивных отходов в реку </w:t>
      </w:r>
      <w:proofErr w:type="spellStart"/>
      <w:r w:rsidRPr="00C46D8D">
        <w:rPr>
          <w:rFonts w:ascii="Times New Roman" w:hAnsi="Times New Roman"/>
        </w:rPr>
        <w:t>Теча</w:t>
      </w:r>
      <w:proofErr w:type="spellEnd"/>
      <w:r w:rsidRPr="00C46D8D">
        <w:rPr>
          <w:rFonts w:ascii="Times New Roman" w:hAnsi="Times New Roman"/>
        </w:rPr>
        <w:t>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</w:t>
      </w:r>
      <w:r w:rsidR="000B1164" w:rsidRPr="00C46D8D">
        <w:rPr>
          <w:rFonts w:ascii="Times New Roman" w:hAnsi="Times New Roman"/>
        </w:rPr>
        <w:t xml:space="preserve"> физическим</w:t>
      </w:r>
      <w:r w:rsidRPr="00C46D8D">
        <w:rPr>
          <w:rFonts w:ascii="Times New Roman" w:hAnsi="Times New Roman"/>
        </w:rPr>
        <w:t xml:space="preserve"> лица</w:t>
      </w:r>
      <w:r w:rsidR="000B1164" w:rsidRPr="00C46D8D">
        <w:rPr>
          <w:rFonts w:ascii="Times New Roman" w:hAnsi="Times New Roman"/>
        </w:rPr>
        <w:t>м, принимавшим</w:t>
      </w:r>
      <w:r w:rsidRPr="00C46D8D">
        <w:rPr>
          <w:rFonts w:ascii="Times New Roman" w:hAnsi="Times New Roman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 аварий ядерных установок на средствах вооружения и военных объектах;</w:t>
      </w:r>
    </w:p>
    <w:p w:rsidR="00092F8C" w:rsidRPr="00C46D8D" w:rsidRDefault="00092F8C" w:rsidP="00092F8C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</w:t>
      </w:r>
      <w:r w:rsidR="000B1164" w:rsidRPr="00C46D8D">
        <w:rPr>
          <w:rFonts w:ascii="Times New Roman" w:hAnsi="Times New Roman"/>
        </w:rPr>
        <w:t xml:space="preserve"> физическим</w:t>
      </w:r>
      <w:r w:rsidRPr="00C46D8D">
        <w:rPr>
          <w:rFonts w:ascii="Times New Roman" w:hAnsi="Times New Roman"/>
        </w:rPr>
        <w:t xml:space="preserve"> лица</w:t>
      </w:r>
      <w:r w:rsidR="000B1164" w:rsidRPr="00C46D8D">
        <w:rPr>
          <w:rFonts w:ascii="Times New Roman" w:hAnsi="Times New Roman"/>
        </w:rPr>
        <w:t>м, получившим или перенесшим</w:t>
      </w:r>
      <w:r w:rsidRPr="00C46D8D">
        <w:rPr>
          <w:rFonts w:ascii="Times New Roman" w:hAnsi="Times New Roman"/>
        </w:rPr>
        <w:t xml:space="preserve"> лучевую болезнь или </w:t>
      </w:r>
      <w:proofErr w:type="gramStart"/>
      <w:r w:rsidRPr="00C46D8D">
        <w:rPr>
          <w:rFonts w:ascii="Times New Roman" w:hAnsi="Times New Roman"/>
        </w:rPr>
        <w:t>ставшие</w:t>
      </w:r>
      <w:proofErr w:type="gramEnd"/>
      <w:r w:rsidRPr="00C46D8D">
        <w:rPr>
          <w:rFonts w:ascii="Times New Roman" w:hAnsi="Times New Roman"/>
        </w:rPr>
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32177" w:rsidRPr="00C46D8D" w:rsidRDefault="000B1164" w:rsidP="00DD3ABA">
      <w:pPr>
        <w:tabs>
          <w:tab w:val="left" w:pos="900"/>
        </w:tabs>
        <w:spacing w:after="0" w:line="240" w:lineRule="auto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5.2</w:t>
      </w:r>
      <w:r w:rsidR="00DD3ABA">
        <w:rPr>
          <w:rFonts w:ascii="Times New Roman" w:hAnsi="Times New Roman"/>
        </w:rPr>
        <w:t xml:space="preserve">. </w:t>
      </w:r>
      <w:r w:rsidR="00032177" w:rsidRPr="00C46D8D">
        <w:rPr>
          <w:rFonts w:ascii="Times New Roman" w:hAnsi="Times New Roman"/>
        </w:rPr>
        <w:t>Предоставить льготы по уплате земельного налога в размере 100%</w:t>
      </w:r>
      <w:r w:rsidRPr="00C46D8D">
        <w:rPr>
          <w:rFonts w:ascii="Times New Roman" w:hAnsi="Times New Roman"/>
        </w:rPr>
        <w:t xml:space="preserve"> налогоплательщикам – юридическим лицам</w:t>
      </w:r>
      <w:r w:rsidR="00032177" w:rsidRPr="00C46D8D">
        <w:rPr>
          <w:rFonts w:ascii="Times New Roman" w:hAnsi="Times New Roman"/>
        </w:rPr>
        <w:t>:</w:t>
      </w:r>
    </w:p>
    <w:p w:rsidR="00FC6389" w:rsidRPr="00C46D8D" w:rsidRDefault="00032177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 общественным</w:t>
      </w:r>
      <w:r w:rsidR="00FC6389" w:rsidRPr="00C46D8D">
        <w:rPr>
          <w:rFonts w:ascii="Times New Roman" w:hAnsi="Times New Roman"/>
        </w:rPr>
        <w:t xml:space="preserve"> объединения</w:t>
      </w:r>
      <w:r w:rsidRPr="00C46D8D">
        <w:rPr>
          <w:rFonts w:ascii="Times New Roman" w:hAnsi="Times New Roman"/>
        </w:rPr>
        <w:t>м</w:t>
      </w:r>
      <w:r w:rsidR="00FC6389" w:rsidRPr="00C46D8D">
        <w:rPr>
          <w:rFonts w:ascii="Times New Roman" w:hAnsi="Times New Roman"/>
        </w:rPr>
        <w:t xml:space="preserve"> инвалидов, их организации и предприятия в которых:</w:t>
      </w:r>
    </w:p>
    <w:p w:rsidR="00FC6389" w:rsidRPr="00C46D8D" w:rsidRDefault="00FC6389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уставной  капитал полностью состоит из вкладов общественных организаций инвалидов;</w:t>
      </w:r>
    </w:p>
    <w:p w:rsidR="00FC6389" w:rsidRPr="00C46D8D" w:rsidRDefault="00FC6389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- среднесписочная численность инвалидов составляет не менее 50% от числа работающих  и доля заработной платы инвалидов в фонде оплаты труда не менее 25%;</w:t>
      </w:r>
    </w:p>
    <w:p w:rsidR="00FC6389" w:rsidRPr="00C46D8D" w:rsidRDefault="00032177" w:rsidP="00FC638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lastRenderedPageBreak/>
        <w:t xml:space="preserve">                - </w:t>
      </w:r>
      <w:r w:rsidR="00FC6389" w:rsidRPr="00C46D8D">
        <w:rPr>
          <w:rFonts w:ascii="Times New Roman" w:hAnsi="Times New Roman"/>
        </w:rPr>
        <w:t xml:space="preserve"> учреждения</w:t>
      </w:r>
      <w:r w:rsidRPr="00C46D8D">
        <w:rPr>
          <w:rFonts w:ascii="Times New Roman" w:hAnsi="Times New Roman"/>
        </w:rPr>
        <w:t>м, финансируемым</w:t>
      </w:r>
      <w:r w:rsidR="00FC6389" w:rsidRPr="00C46D8D">
        <w:rPr>
          <w:rFonts w:ascii="Times New Roman" w:hAnsi="Times New Roman"/>
        </w:rPr>
        <w:t xml:space="preserve"> частично  или полностью  из бюджетов муниципальных образований поселений и муниципального района.</w:t>
      </w:r>
    </w:p>
    <w:p w:rsidR="004D66D1" w:rsidRDefault="00032177" w:rsidP="004D66D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  -</w:t>
      </w:r>
      <w:r w:rsidR="00FC6389" w:rsidRPr="00C46D8D">
        <w:rPr>
          <w:rFonts w:ascii="Times New Roman" w:hAnsi="Times New Roman"/>
        </w:rPr>
        <w:t xml:space="preserve">  предприятиям и организациям  за земли, занятые гидротехническими сооружениями инженерной защиты, скверами и парками, зоопарками, кладбищами.</w:t>
      </w:r>
    </w:p>
    <w:p w:rsidR="00FC6389" w:rsidRDefault="00FC6389" w:rsidP="004D66D1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</w:t>
      </w:r>
      <w:r w:rsidR="004D66D1">
        <w:rPr>
          <w:rFonts w:ascii="Times New Roman" w:hAnsi="Times New Roman"/>
        </w:rPr>
        <w:t xml:space="preserve"> </w:t>
      </w:r>
      <w:r w:rsidRPr="00C46D8D">
        <w:rPr>
          <w:rFonts w:ascii="Times New Roman" w:hAnsi="Times New Roman"/>
        </w:rPr>
        <w:t xml:space="preserve"> </w:t>
      </w:r>
      <w:r w:rsidR="004D66D1">
        <w:rPr>
          <w:rFonts w:ascii="Times New Roman" w:hAnsi="Times New Roman"/>
        </w:rPr>
        <w:t xml:space="preserve"> 6</w:t>
      </w:r>
      <w:r w:rsidR="000555C0">
        <w:rPr>
          <w:rFonts w:ascii="Times New Roman" w:hAnsi="Times New Roman"/>
        </w:rPr>
        <w:t>. Документы, подтверждающие право на льготу предоставляются в налоговый орган, по месту нахождения земельного участка не позднее 1 февраля года, следующего за истекшим налоговым периодом.</w:t>
      </w:r>
    </w:p>
    <w:p w:rsidR="002906FC" w:rsidRDefault="004D66D1" w:rsidP="00FC63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7</w:t>
      </w:r>
      <w:r w:rsidR="002906FC">
        <w:rPr>
          <w:rFonts w:ascii="Times New Roman" w:hAnsi="Times New Roman"/>
        </w:rPr>
        <w:t xml:space="preserve">. </w:t>
      </w:r>
      <w:proofErr w:type="gramStart"/>
      <w:r w:rsidR="002906FC">
        <w:rPr>
          <w:rFonts w:ascii="Times New Roman" w:hAnsi="Times New Roman"/>
        </w:rPr>
        <w:t>Документы, подтверждающие право на уменьшение налоговой базы в соответствии с главой 31 Налогового Кодекса Российской Федерации, представляются в налоговый орган, по месту нахождения земельного участка не позднее 1 февраля года, следующего за истекшим налоговым периодом.</w:t>
      </w:r>
      <w:proofErr w:type="gramEnd"/>
    </w:p>
    <w:p w:rsidR="000555C0" w:rsidRPr="00C46D8D" w:rsidRDefault="000555C0" w:rsidP="00FC63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8. Призн</w:t>
      </w:r>
      <w:r w:rsidR="00B22B6A">
        <w:rPr>
          <w:rFonts w:ascii="Times New Roman" w:hAnsi="Times New Roman"/>
        </w:rPr>
        <w:t>ать утратившим силу с 01.01.2014</w:t>
      </w:r>
      <w:r w:rsidRPr="00C46D8D">
        <w:rPr>
          <w:rFonts w:ascii="Times New Roman" w:hAnsi="Times New Roman"/>
        </w:rPr>
        <w:t xml:space="preserve"> года решение Совета депутатов муниципального образова</w:t>
      </w:r>
      <w:r w:rsidR="00B22B6A">
        <w:rPr>
          <w:rFonts w:ascii="Times New Roman" w:hAnsi="Times New Roman"/>
        </w:rPr>
        <w:t>ния Калининский сельсовет  от 15.11.2012 года  №  27</w:t>
      </w:r>
      <w:r w:rsidR="00D85FB6" w:rsidRPr="00C46D8D">
        <w:rPr>
          <w:rFonts w:ascii="Times New Roman" w:hAnsi="Times New Roman"/>
        </w:rPr>
        <w:t xml:space="preserve">           «О земельном налоге</w:t>
      </w:r>
      <w:r w:rsidRPr="00C46D8D">
        <w:rPr>
          <w:rFonts w:ascii="Times New Roman" w:hAnsi="Times New Roman"/>
        </w:rPr>
        <w:t xml:space="preserve"> на территории муниципального образования Калининский сельсовет».</w:t>
      </w:r>
    </w:p>
    <w:p w:rsidR="00FC6389" w:rsidRPr="00C46D8D" w:rsidRDefault="004D66D1" w:rsidP="00FC63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9. Настоящее р</w:t>
      </w:r>
      <w:r w:rsidR="00FC6389" w:rsidRPr="00C46D8D">
        <w:rPr>
          <w:rFonts w:ascii="Times New Roman" w:hAnsi="Times New Roman"/>
        </w:rPr>
        <w:t>ешение вступает  в силу с 1 я</w:t>
      </w:r>
      <w:r w:rsidR="00B22B6A">
        <w:rPr>
          <w:rFonts w:ascii="Times New Roman" w:hAnsi="Times New Roman"/>
        </w:rPr>
        <w:t>нваря 2014</w:t>
      </w:r>
      <w:r>
        <w:rPr>
          <w:rFonts w:ascii="Times New Roman" w:hAnsi="Times New Roman"/>
        </w:rPr>
        <w:t xml:space="preserve"> года, но не ранее чем по истечению месяца со дня его официального опубликования.</w:t>
      </w:r>
      <w:r w:rsidR="00FC6389" w:rsidRPr="00C46D8D">
        <w:rPr>
          <w:rFonts w:ascii="Times New Roman" w:hAnsi="Times New Roman"/>
        </w:rPr>
        <w:t xml:space="preserve"> </w:t>
      </w: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              10. Направить настоящее Решение  для опубликования в газете  «</w:t>
      </w:r>
      <w:proofErr w:type="spellStart"/>
      <w:r w:rsidRPr="00C46D8D">
        <w:rPr>
          <w:rFonts w:ascii="Times New Roman" w:hAnsi="Times New Roman"/>
        </w:rPr>
        <w:t>Усть-Абаканские</w:t>
      </w:r>
      <w:proofErr w:type="spellEnd"/>
      <w:r w:rsidRPr="00C46D8D">
        <w:rPr>
          <w:rFonts w:ascii="Times New Roman" w:hAnsi="Times New Roman"/>
        </w:rPr>
        <w:t xml:space="preserve"> известия». </w:t>
      </w: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</w:p>
    <w:p w:rsidR="00FC6389" w:rsidRPr="00C46D8D" w:rsidRDefault="00FC6389" w:rsidP="00FC6389">
      <w:pPr>
        <w:spacing w:after="0" w:line="240" w:lineRule="auto"/>
        <w:jc w:val="both"/>
        <w:rPr>
          <w:rFonts w:ascii="Times New Roman" w:hAnsi="Times New Roman"/>
        </w:rPr>
      </w:pPr>
      <w:r w:rsidRPr="00C46D8D">
        <w:rPr>
          <w:rFonts w:ascii="Times New Roman" w:hAnsi="Times New Roman"/>
        </w:rPr>
        <w:t xml:space="preserve"> Глав</w:t>
      </w:r>
      <w:r w:rsidR="00C46D8D">
        <w:rPr>
          <w:rFonts w:ascii="Times New Roman" w:hAnsi="Times New Roman"/>
        </w:rPr>
        <w:t xml:space="preserve">а </w:t>
      </w:r>
    </w:p>
    <w:p w:rsidR="00FC6389" w:rsidRPr="00C46D8D" w:rsidRDefault="00C46D8D" w:rsidP="00FC638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Калининского</w:t>
      </w:r>
      <w:r w:rsidR="00FC6389" w:rsidRPr="00C46D8D">
        <w:rPr>
          <w:rFonts w:ascii="Times New Roman" w:hAnsi="Times New Roman"/>
        </w:rPr>
        <w:t xml:space="preserve">  сельсовет</w:t>
      </w:r>
      <w:r>
        <w:rPr>
          <w:rFonts w:ascii="Times New Roman" w:hAnsi="Times New Roman"/>
        </w:rPr>
        <w:t>а</w:t>
      </w:r>
      <w:r w:rsidR="00FC6389" w:rsidRPr="00C46D8D">
        <w:rPr>
          <w:rFonts w:ascii="Times New Roman" w:hAnsi="Times New Roman"/>
        </w:rPr>
        <w:t xml:space="preserve"> </w:t>
      </w:r>
      <w:r w:rsidR="00FC6389" w:rsidRPr="00C46D8D">
        <w:rPr>
          <w:rFonts w:ascii="Times New Roman" w:hAnsi="Times New Roman"/>
        </w:rPr>
        <w:tab/>
      </w:r>
      <w:r w:rsidR="00FC6389" w:rsidRPr="00C46D8D">
        <w:rPr>
          <w:rFonts w:ascii="Times New Roman" w:hAnsi="Times New Roman"/>
        </w:rPr>
        <w:tab/>
        <w:t xml:space="preserve">                                        А.И. Демин.</w:t>
      </w:r>
      <w:r w:rsidR="00FC6389" w:rsidRPr="00C46D8D">
        <w:rPr>
          <w:rFonts w:ascii="Times New Roman" w:hAnsi="Times New Roman"/>
        </w:rPr>
        <w:tab/>
      </w:r>
      <w:r w:rsidR="00FC6389" w:rsidRPr="00C46D8D">
        <w:rPr>
          <w:rFonts w:ascii="Times New Roman" w:hAnsi="Times New Roman"/>
        </w:rPr>
        <w:tab/>
      </w:r>
    </w:p>
    <w:p w:rsidR="00FC6389" w:rsidRDefault="00FC6389" w:rsidP="00FC6389">
      <w:pPr>
        <w:rPr>
          <w:rFonts w:ascii="Times New Roman" w:hAnsi="Times New Roman"/>
          <w:sz w:val="26"/>
          <w:szCs w:val="26"/>
        </w:rPr>
      </w:pPr>
    </w:p>
    <w:p w:rsidR="00FC6389" w:rsidRDefault="00FC6389" w:rsidP="00FC6389">
      <w:pPr>
        <w:rPr>
          <w:rFonts w:ascii="Times New Roman" w:hAnsi="Times New Roman"/>
          <w:sz w:val="26"/>
          <w:szCs w:val="26"/>
        </w:rPr>
      </w:pPr>
    </w:p>
    <w:p w:rsidR="00B45A50" w:rsidRDefault="00B45A50"/>
    <w:sectPr w:rsidR="00B45A50" w:rsidSect="00B4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89"/>
    <w:rsid w:val="00012555"/>
    <w:rsid w:val="000200D7"/>
    <w:rsid w:val="00024B3D"/>
    <w:rsid w:val="00030F64"/>
    <w:rsid w:val="00032177"/>
    <w:rsid w:val="000404F8"/>
    <w:rsid w:val="000555C0"/>
    <w:rsid w:val="0008393B"/>
    <w:rsid w:val="00092F8C"/>
    <w:rsid w:val="00095D38"/>
    <w:rsid w:val="000A5694"/>
    <w:rsid w:val="000A6BC3"/>
    <w:rsid w:val="000A7617"/>
    <w:rsid w:val="000B1164"/>
    <w:rsid w:val="000E5F21"/>
    <w:rsid w:val="000F40CC"/>
    <w:rsid w:val="000F6376"/>
    <w:rsid w:val="001050A5"/>
    <w:rsid w:val="00105D47"/>
    <w:rsid w:val="001133B2"/>
    <w:rsid w:val="00131AEC"/>
    <w:rsid w:val="00171B52"/>
    <w:rsid w:val="001749B3"/>
    <w:rsid w:val="00185422"/>
    <w:rsid w:val="001B4A1B"/>
    <w:rsid w:val="001C28AF"/>
    <w:rsid w:val="001C50EA"/>
    <w:rsid w:val="001D2C05"/>
    <w:rsid w:val="001D6F29"/>
    <w:rsid w:val="001F0B20"/>
    <w:rsid w:val="001F3BE0"/>
    <w:rsid w:val="00214D48"/>
    <w:rsid w:val="00215FED"/>
    <w:rsid w:val="00221F76"/>
    <w:rsid w:val="00240147"/>
    <w:rsid w:val="00260C07"/>
    <w:rsid w:val="00271AB6"/>
    <w:rsid w:val="00286500"/>
    <w:rsid w:val="002906FC"/>
    <w:rsid w:val="00290BD0"/>
    <w:rsid w:val="00295FB7"/>
    <w:rsid w:val="002A06C6"/>
    <w:rsid w:val="002A302B"/>
    <w:rsid w:val="002A5F8D"/>
    <w:rsid w:val="002A7BD5"/>
    <w:rsid w:val="002E33DB"/>
    <w:rsid w:val="002F132B"/>
    <w:rsid w:val="002F595A"/>
    <w:rsid w:val="00312E53"/>
    <w:rsid w:val="00312FA2"/>
    <w:rsid w:val="003302C4"/>
    <w:rsid w:val="003308B3"/>
    <w:rsid w:val="00372C8E"/>
    <w:rsid w:val="00380B63"/>
    <w:rsid w:val="00382165"/>
    <w:rsid w:val="003973F0"/>
    <w:rsid w:val="003D0489"/>
    <w:rsid w:val="003D2A1C"/>
    <w:rsid w:val="003E27FD"/>
    <w:rsid w:val="003F64B0"/>
    <w:rsid w:val="00442E56"/>
    <w:rsid w:val="0044633F"/>
    <w:rsid w:val="00454132"/>
    <w:rsid w:val="00454278"/>
    <w:rsid w:val="00454518"/>
    <w:rsid w:val="00496DFF"/>
    <w:rsid w:val="004A2797"/>
    <w:rsid w:val="004B003A"/>
    <w:rsid w:val="004D200A"/>
    <w:rsid w:val="004D2C2C"/>
    <w:rsid w:val="004D3398"/>
    <w:rsid w:val="004D66D1"/>
    <w:rsid w:val="004E7CA6"/>
    <w:rsid w:val="00502451"/>
    <w:rsid w:val="005113A6"/>
    <w:rsid w:val="00524C95"/>
    <w:rsid w:val="00543CC9"/>
    <w:rsid w:val="00571233"/>
    <w:rsid w:val="005838EC"/>
    <w:rsid w:val="005945B2"/>
    <w:rsid w:val="00597AF8"/>
    <w:rsid w:val="005A04AC"/>
    <w:rsid w:val="005A0505"/>
    <w:rsid w:val="005A3CC4"/>
    <w:rsid w:val="005C06B9"/>
    <w:rsid w:val="005C1798"/>
    <w:rsid w:val="005C4D89"/>
    <w:rsid w:val="005C5C32"/>
    <w:rsid w:val="005C7852"/>
    <w:rsid w:val="005C7A07"/>
    <w:rsid w:val="005D15CF"/>
    <w:rsid w:val="005E7966"/>
    <w:rsid w:val="005F1CD1"/>
    <w:rsid w:val="00600745"/>
    <w:rsid w:val="00664031"/>
    <w:rsid w:val="00693576"/>
    <w:rsid w:val="0069599C"/>
    <w:rsid w:val="00697AC4"/>
    <w:rsid w:val="006A2FBC"/>
    <w:rsid w:val="006A7A98"/>
    <w:rsid w:val="006C04BF"/>
    <w:rsid w:val="006C3D6A"/>
    <w:rsid w:val="00713FE6"/>
    <w:rsid w:val="00715EBB"/>
    <w:rsid w:val="0072145D"/>
    <w:rsid w:val="00734B77"/>
    <w:rsid w:val="00741396"/>
    <w:rsid w:val="00774BD0"/>
    <w:rsid w:val="00781CEF"/>
    <w:rsid w:val="00782162"/>
    <w:rsid w:val="00783287"/>
    <w:rsid w:val="00791BDC"/>
    <w:rsid w:val="00792053"/>
    <w:rsid w:val="0079608A"/>
    <w:rsid w:val="007B2CB0"/>
    <w:rsid w:val="007C3262"/>
    <w:rsid w:val="007D2402"/>
    <w:rsid w:val="007E0B5F"/>
    <w:rsid w:val="007E1A84"/>
    <w:rsid w:val="007F17C9"/>
    <w:rsid w:val="007F2F28"/>
    <w:rsid w:val="007F3A34"/>
    <w:rsid w:val="00833049"/>
    <w:rsid w:val="00843DDC"/>
    <w:rsid w:val="00845D50"/>
    <w:rsid w:val="00860D81"/>
    <w:rsid w:val="008744EA"/>
    <w:rsid w:val="008922DF"/>
    <w:rsid w:val="008E07B4"/>
    <w:rsid w:val="008E58F3"/>
    <w:rsid w:val="009121EC"/>
    <w:rsid w:val="009174F1"/>
    <w:rsid w:val="00953FC4"/>
    <w:rsid w:val="009824D9"/>
    <w:rsid w:val="009929F7"/>
    <w:rsid w:val="009C602E"/>
    <w:rsid w:val="009C77FC"/>
    <w:rsid w:val="009D175C"/>
    <w:rsid w:val="009D2F83"/>
    <w:rsid w:val="009F120E"/>
    <w:rsid w:val="009F4E94"/>
    <w:rsid w:val="00A14A67"/>
    <w:rsid w:val="00A16D46"/>
    <w:rsid w:val="00A2475F"/>
    <w:rsid w:val="00A342B1"/>
    <w:rsid w:val="00A421B8"/>
    <w:rsid w:val="00A53B31"/>
    <w:rsid w:val="00A6562C"/>
    <w:rsid w:val="00A7390E"/>
    <w:rsid w:val="00A94E5D"/>
    <w:rsid w:val="00AA0722"/>
    <w:rsid w:val="00AB26FE"/>
    <w:rsid w:val="00AD4531"/>
    <w:rsid w:val="00AD5C74"/>
    <w:rsid w:val="00AE2896"/>
    <w:rsid w:val="00AE6ECF"/>
    <w:rsid w:val="00B01C2C"/>
    <w:rsid w:val="00B22B6A"/>
    <w:rsid w:val="00B30373"/>
    <w:rsid w:val="00B40774"/>
    <w:rsid w:val="00B445E9"/>
    <w:rsid w:val="00B45A50"/>
    <w:rsid w:val="00B73A90"/>
    <w:rsid w:val="00B97F7E"/>
    <w:rsid w:val="00BB6086"/>
    <w:rsid w:val="00BD3ACB"/>
    <w:rsid w:val="00BF304A"/>
    <w:rsid w:val="00BF5631"/>
    <w:rsid w:val="00C02EBE"/>
    <w:rsid w:val="00C07BB6"/>
    <w:rsid w:val="00C145DB"/>
    <w:rsid w:val="00C21F2D"/>
    <w:rsid w:val="00C46D8D"/>
    <w:rsid w:val="00C548C7"/>
    <w:rsid w:val="00C556F4"/>
    <w:rsid w:val="00C65C39"/>
    <w:rsid w:val="00C7578F"/>
    <w:rsid w:val="00C834B1"/>
    <w:rsid w:val="00C86BF8"/>
    <w:rsid w:val="00CA1FD6"/>
    <w:rsid w:val="00CB2DFE"/>
    <w:rsid w:val="00CB5977"/>
    <w:rsid w:val="00CB7EFD"/>
    <w:rsid w:val="00CD2760"/>
    <w:rsid w:val="00D272F2"/>
    <w:rsid w:val="00D524DC"/>
    <w:rsid w:val="00D770F3"/>
    <w:rsid w:val="00D84AEF"/>
    <w:rsid w:val="00D85FB6"/>
    <w:rsid w:val="00D95D09"/>
    <w:rsid w:val="00DD3ABA"/>
    <w:rsid w:val="00DF210D"/>
    <w:rsid w:val="00E0032A"/>
    <w:rsid w:val="00E121E6"/>
    <w:rsid w:val="00E20905"/>
    <w:rsid w:val="00E7193E"/>
    <w:rsid w:val="00EC7621"/>
    <w:rsid w:val="00ED7E6E"/>
    <w:rsid w:val="00F03643"/>
    <w:rsid w:val="00F1144E"/>
    <w:rsid w:val="00F54676"/>
    <w:rsid w:val="00F870AB"/>
    <w:rsid w:val="00FA2BCF"/>
    <w:rsid w:val="00FA6533"/>
    <w:rsid w:val="00FC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3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0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2013-11-28T05:25:00Z</cp:lastPrinted>
  <dcterms:created xsi:type="dcterms:W3CDTF">2013-10-29T11:21:00Z</dcterms:created>
  <dcterms:modified xsi:type="dcterms:W3CDTF">2013-11-29T08:43:00Z</dcterms:modified>
</cp:coreProperties>
</file>