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20"/>
      </w:tblGrid>
      <w:tr>
        <w:trPr/>
        <w:tc>
          <w:tcPr>
            <w:tcW w:w="9720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exact" w:line="230" w:before="206" w:after="0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</w:r>
          </w:p>
          <w:tbl>
            <w:tblPr>
              <w:tblW w:w="972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9720"/>
            </w:tblGrid>
            <w:tr>
              <w:trPr/>
              <w:tc>
                <w:tcPr>
                  <w:tcW w:w="9720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b/>
                      <w:b/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>
                    <w:rPr/>
                    <w:drawing>
                      <wp:inline distT="0" distB="0" distL="0" distR="0">
                        <wp:extent cx="723900" cy="723900"/>
                        <wp:effectExtent l="0" t="0" r="0" b="0"/>
                        <wp:docPr id="1" name="Рисунок 1" descr="Герб черный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Герб черный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/>
              <w:tc>
                <w:tcPr>
                  <w:tcW w:w="9720" w:type="dxa"/>
                  <w:tcBorders>
                    <w:bottom w:val="double" w:sz="18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420"/>
                      <w:tab w:val="left" w:pos="3210" w:leader="none"/>
                    </w:tabs>
                    <w:spacing w:lineRule="auto" w:line="276"/>
                    <w:rPr>
                      <w:b/>
                      <w:b/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kern w:val="2"/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b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СОВЕТ ДЕПУТАТОВ</w:t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b/>
                      <w:b/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КАЛИНИНСКОГО  СЕЛЬСОВЕТА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 </w:t>
            </w:r>
            <w:r>
              <w:rPr>
                <w:b/>
                <w:bCs/>
                <w:sz w:val="28"/>
                <w:szCs w:val="28"/>
                <w:lang w:eastAsia="en-US"/>
              </w:rPr>
              <w:t>Р Е Ш Е Н И Е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ind w:hang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>от  28.04.2022                                  с. Калинино                                    №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15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 внесении изменений в решение Совета депутатов Калининского сельсовета Усть-Абаканского района Республики Хакасия от 15.11.2021г. № 37 «</w:t>
            </w:r>
            <w:r>
              <w:rPr>
                <w:b/>
                <w:i/>
                <w:sz w:val="26"/>
                <w:szCs w:val="26"/>
                <w:lang w:eastAsia="en-US"/>
              </w:rPr>
              <w:t>Об установлении на территории муниципального образования Калининский сельсовет земельного налога на 2022 год</w:t>
            </w:r>
            <w:r>
              <w:rPr>
                <w:b/>
                <w:i/>
                <w:sz w:val="26"/>
                <w:szCs w:val="26"/>
              </w:rPr>
              <w:t>»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94" w:hanging="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eastAsia="en-US"/>
              </w:rPr>
              <w:t xml:space="preserve">     </w:t>
            </w:r>
            <w:r>
              <w:rPr>
                <w:sz w:val="26"/>
                <w:szCs w:val="26"/>
                <w:lang w:eastAsia="en-US"/>
              </w:rPr>
              <w:t>Рассмотрев протест прокурора Усть – Абаканского района, руководствуясь  Уставом  муниципального образования Калининский сельсовет, Совет депутатов Калининского сельсовета</w:t>
            </w:r>
          </w:p>
          <w:p>
            <w:pPr>
              <w:pStyle w:val="Normal"/>
              <w:widowControl w:val="false"/>
              <w:ind w:right="-94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76"/>
              <w:ind w:hanging="0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bCs/>
                <w:sz w:val="26"/>
                <w:szCs w:val="26"/>
                <w:lang w:eastAsia="en-US"/>
              </w:rPr>
              <w:t>РЕШИЛ:</w:t>
            </w:r>
          </w:p>
          <w:p>
            <w:pPr>
              <w:pStyle w:val="Normal"/>
              <w:widowControl w:val="false"/>
              <w:tabs>
                <w:tab w:val="clear" w:pos="420"/>
                <w:tab w:val="left" w:pos="600" w:leader="none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1.</w:t>
            </w:r>
            <w:r>
              <w:rPr>
                <w:sz w:val="26"/>
                <w:szCs w:val="26"/>
                <w:lang w:eastAsia="en-US"/>
              </w:rPr>
              <w:t xml:space="preserve">  Внести изменения в Решение Совета  депутатов Калининского сельсовета от 15.11.2021г. №37 «Об установлении на территории муниципального образования Калининский сельсовет земельного налога на 2022 год» следующие изменения:</w:t>
            </w:r>
          </w:p>
          <w:p>
            <w:pPr>
              <w:pStyle w:val="Normal"/>
              <w:widowControl w:val="false"/>
              <w:tabs>
                <w:tab w:val="clear" w:pos="420"/>
                <w:tab w:val="left" w:pos="600" w:leader="none"/>
              </w:tabs>
              <w:spacing w:lineRule="auto" w:line="276"/>
              <w:ind w:hanging="0"/>
              <w:jc w:val="both"/>
              <w:rPr>
                <w:b/>
                <w:b/>
                <w:bCs/>
                <w:sz w:val="26"/>
                <w:szCs w:val="26"/>
                <w:lang w:eastAsia="en-US"/>
              </w:rPr>
            </w:pPr>
            <w:r>
              <w:rPr>
                <w:b w:val="false"/>
                <w:bCs w:val="false"/>
                <w:sz w:val="26"/>
                <w:szCs w:val="26"/>
                <w:lang w:eastAsia="en-US"/>
              </w:rPr>
              <w:t xml:space="preserve"> </w:t>
            </w:r>
            <w:r>
              <w:rPr>
                <w:b w:val="false"/>
                <w:bCs w:val="false"/>
                <w:sz w:val="26"/>
                <w:szCs w:val="26"/>
                <w:lang w:eastAsia="en-US"/>
              </w:rPr>
              <w:t>-наименование решения «Об установлении на территории муниципального образования Калининский сельсовет земельного налога на 2022 год», заменить  на «Об введении на территории муниципального образования Калининский сельсовет земельного налога на 2022 год»</w:t>
            </w:r>
          </w:p>
          <w:p>
            <w:pPr>
              <w:pStyle w:val="Normal"/>
              <w:widowControl w:val="false"/>
              <w:tabs>
                <w:tab w:val="clear" w:pos="420"/>
                <w:tab w:val="left" w:pos="600" w:leader="none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  </w:t>
            </w:r>
            <w:r>
              <w:rPr>
                <w:sz w:val="26"/>
                <w:szCs w:val="26"/>
                <w:lang w:eastAsia="en-US"/>
              </w:rPr>
              <w:t>-в пункте 1 словосочетание «Установить и» исключить.</w:t>
            </w:r>
          </w:p>
          <w:p>
            <w:pPr>
              <w:pStyle w:val="Normal"/>
              <w:widowControl w:val="false"/>
              <w:tabs>
                <w:tab w:val="clear" w:pos="420"/>
                <w:tab w:val="left" w:pos="600" w:leader="none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</w:t>
            </w: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в пункте 2 слово «Установить» заменить на слово «Ввести».</w:t>
            </w:r>
          </w:p>
          <w:p>
            <w:pPr>
              <w:pStyle w:val="Normal"/>
              <w:widowControl w:val="false"/>
              <w:tabs>
                <w:tab w:val="clear" w:pos="420"/>
                <w:tab w:val="left" w:pos="567" w:leader="none"/>
              </w:tabs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tabs>
                <w:tab w:val="clear" w:pos="420"/>
                <w:tab w:val="left" w:pos="567" w:leader="none"/>
              </w:tabs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2.  </w:t>
            </w:r>
            <w:r>
              <w:rPr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Настоящее решение вступает в силу после его официального опубликования (обнародования).</w:t>
            </w:r>
          </w:p>
          <w:p>
            <w:pPr>
              <w:pStyle w:val="Normal"/>
              <w:widowControl w:val="false"/>
              <w:tabs>
                <w:tab w:val="clear" w:pos="420"/>
                <w:tab w:val="left" w:pos="567" w:leader="none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widowControl w:val="false"/>
              <w:tabs>
                <w:tab w:val="clear" w:pos="420"/>
                <w:tab w:val="left" w:pos="567" w:leader="none"/>
              </w:tabs>
              <w:ind w:left="0" w:firstLine="4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</w:t>
            </w:r>
          </w:p>
          <w:p>
            <w:pPr>
              <w:pStyle w:val="Normal"/>
              <w:widowControl w:val="false"/>
              <w:spacing w:lineRule="auto" w:line="27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Калининского сельсовета                                                                    Сажин И.А.</w:t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embedSystemFonts/>
  <w:defaultTabStop w:val="4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34" w:qFormat="1"/>
    <w:lsdException w:name="Quote" w:uiPriority="99" w:semiHidden="1" w:unhideWhenUsed="1"/>
    <w:lsdException w:name="Intense Quote" w:uiPriority="99" w:semiHidden="1" w:unhideWhenUsed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99" w:semiHidden="1" w:unhideWhenUsed="1"/>
    <w:lsdException w:name="Medium List 2 Accent 6" w:uiPriority="99" w:semiHidden="1" w:unhideWhenUsed="1"/>
    <w:lsdException w:name="Medium Grid 1 Accent 6" w:uiPriority="99" w:semiHidden="1" w:unhideWhenUsed="1"/>
    <w:lsdException w:name="Medium Grid 2 Accent 6" w:uiPriority="99" w:semiHidden="1" w:unhideWhenUsed="1"/>
    <w:lsdException w:name="Medium Grid 3 Accent 6" w:uiPriority="99" w:semiHidden="1" w:unhideWhenUsed="1"/>
    <w:lsdException w:name="Dark List Accent 6" w:uiPriority="99" w:semiHidden="1" w:unhideWhenUsed="1"/>
    <w:lsdException w:name="Colorful Shading Accent 6" w:uiPriority="99" w:semiHidden="1" w:unhideWhenUsed="1"/>
    <w:lsdException w:name="Colorful List Accent 6" w:uiPriority="99" w:semiHidden="1" w:unhideWhenUsed="1"/>
    <w:lsdException w:name="Colorful Grid Accent 6" w:uiPriority="99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9069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qFormat/>
    <w:rsid w:val="0092077c"/>
    <w:rPr>
      <w:rFonts w:ascii="Tahoma" w:hAnsi="Tahoma" w:eastAsia="Times New Roman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6"/>
    <w:qFormat/>
    <w:rsid w:val="00ad4a62"/>
    <w:rPr>
      <w:rFonts w:ascii="Times New Roman" w:hAnsi="Times New Roman" w:eastAsia="Times New Roman" w:cs="Times New Roman"/>
    </w:rPr>
  </w:style>
  <w:style w:type="character" w:styleId="Style16" w:customStyle="1">
    <w:name w:val="Нижний колонтитул Знак"/>
    <w:basedOn w:val="DefaultParagraphFont"/>
    <w:link w:val="a8"/>
    <w:qFormat/>
    <w:rsid w:val="00ad4a62"/>
    <w:rPr>
      <w:rFonts w:ascii="Times New Roman" w:hAnsi="Times New Roman" w:eastAsia="Times New Roman" w:cs="Times New Roman"/>
    </w:rPr>
  </w:style>
  <w:style w:type="character" w:styleId="Style17">
    <w:name w:val="Основной шрифт абзаца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9069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qFormat/>
    <w:rsid w:val="0092077c"/>
    <w:pPr/>
    <w:rPr>
      <w:rFonts w:ascii="Tahoma" w:hAnsi="Tahoma" w:cs="Tahoma"/>
      <w:sz w:val="16"/>
      <w:szCs w:val="16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7"/>
    <w:rsid w:val="00ad4a62"/>
    <w:pPr>
      <w:tabs>
        <w:tab w:val="clear" w:pos="420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rsid w:val="00ad4a62"/>
    <w:pPr>
      <w:tabs>
        <w:tab w:val="clear" w:pos="420"/>
        <w:tab w:val="center" w:pos="4677" w:leader="none"/>
        <w:tab w:val="right" w:pos="9355" w:leader="none"/>
      </w:tabs>
    </w:pPr>
    <w:rPr/>
  </w:style>
  <w:style w:type="paragraph" w:styleId="Style2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7">
    <w:name w:val="Схема документа"/>
    <w:basedOn w:val="Normal"/>
    <w:qFormat/>
    <w:pPr>
      <w:shd w:fill="000080"/>
    </w:pPr>
    <w:rPr>
      <w:rFonts w:ascii="Tahoma" w:hAnsi="Tahoma" w:cs="Tahoma"/>
    </w:rPr>
  </w:style>
  <w:style w:type="paragraph" w:styleId="2">
    <w:name w:val="Основной текст с отступом 2"/>
    <w:basedOn w:val="Normal"/>
    <w:qFormat/>
    <w:pPr>
      <w:ind w:firstLine="708"/>
      <w:jc w:val="both"/>
    </w:pPr>
    <w:rPr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LibreOffice/7.2.1.2$Windows_X86_64 LibreOffice_project/87b77fad49947c1441b67c559c339af8f3517e22</Application>
  <AppVersion>15.0000</AppVersion>
  <Pages>1</Pages>
  <Words>153</Words>
  <Characters>1074</Characters>
  <CharactersWithSpaces>1438</CharactersWithSpaces>
  <Paragraphs>15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dc:description/>
  <dc:language>ru-RU</dc:language>
  <cp:lastModifiedBy/>
  <cp:lastPrinted>2022-04-29T09:34:39Z</cp:lastPrinted>
  <dcterms:modified xsi:type="dcterms:W3CDTF">2022-04-29T10:37:05Z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