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center"/>
        <w:outlineLvl w:val="1"/>
        <w:rPr>
          <w:rFonts w:ascii="Times New Roman Hak" w:hAnsi="Times New Roman Hak"/>
          <w:sz w:val="26"/>
          <w:szCs w:val="26"/>
        </w:rPr>
      </w:pPr>
      <w:r>
        <w:rPr>
          <w:rFonts w:ascii="Times New Roman Hak" w:hAnsi="Times New Roman Hak"/>
          <w:sz w:val="26"/>
          <w:szCs w:val="26"/>
        </w:rPr>
      </w:r>
    </w:p>
    <w:p>
      <w:pPr>
        <w:pStyle w:val="Normal"/>
        <w:jc w:val="center"/>
        <w:rPr/>
      </w:pPr>
      <w:r>
        <w:rPr/>
      </w:r>
    </w:p>
    <w:p>
      <w:pPr>
        <w:pStyle w:val="Normal"/>
        <w:pBdr/>
        <w:spacing w:before="0" w:after="200"/>
        <w:jc w:val="center"/>
        <w:rPr/>
        <w:framePr w:w="961" w:h="1060" w:x="5881" w:y="-389" w:hSpace="80" w:vSpace="40" w:wrap="auto" w:vAnchor="text" w:hAnchor="page" w:hRule="exact"/>
        <w:pBdr/>
      </w:pPr>
      <w:r>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609600" cy="609600"/>
                    </a:xfrm>
                    <a:prstGeom prst="rect">
                      <a:avLst/>
                    </a:prstGeom>
                  </pic:spPr>
                </pic:pic>
              </a:graphicData>
            </a:graphic>
          </wp:inline>
        </w:drawing>
      </w:r>
    </w:p>
    <w:p>
      <w:pPr>
        <w:pStyle w:val="Normal"/>
        <w:jc w:val="right"/>
        <w:rPr/>
      </w:pPr>
      <w:r>
        <w:rPr/>
      </w:r>
    </w:p>
    <w:p>
      <w:pPr>
        <w:pStyle w:val="Normal"/>
        <w:rPr/>
      </w:pPr>
      <w:r>
        <w:rPr/>
      </w:r>
    </w:p>
    <w:p>
      <w:pPr>
        <w:pStyle w:val="Normal"/>
        <w:spacing w:lineRule="auto" w:line="240" w:before="0" w:after="0"/>
        <w:rPr>
          <w:rFonts w:ascii="Times New Roman" w:hAnsi="Times New Roman" w:cs="Times New Roman"/>
        </w:rPr>
      </w:pPr>
      <w:r>
        <w:rPr>
          <w:rFonts w:cs="Times New Roman" w:ascii="Times New Roman" w:hAnsi="Times New Roman"/>
        </w:rPr>
      </w:r>
    </w:p>
    <w:tbl>
      <w:tblPr>
        <w:tblW w:w="9571" w:type="dxa"/>
        <w:jc w:val="left"/>
        <w:tblInd w:w="0" w:type="dxa"/>
        <w:tblLayout w:type="fixed"/>
        <w:tblCellMar>
          <w:top w:w="0" w:type="dxa"/>
          <w:left w:w="108" w:type="dxa"/>
          <w:bottom w:w="0" w:type="dxa"/>
          <w:right w:w="108" w:type="dxa"/>
        </w:tblCellMar>
        <w:tblLook w:val="04a0"/>
      </w:tblPr>
      <w:tblGrid>
        <w:gridCol w:w="4765"/>
        <w:gridCol w:w="4805"/>
      </w:tblGrid>
      <w:tr>
        <w:trPr>
          <w:trHeight w:val="1591" w:hRule="atLeast"/>
        </w:trPr>
        <w:tc>
          <w:tcPr>
            <w:tcW w:w="4765" w:type="dxa"/>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РОССИЯ ФЕДЕРАЦИЯЗЫ</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ХАКАС РЕСПУБЛИКА</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А</w:t>
            </w:r>
            <w:r>
              <w:rPr>
                <w:rFonts w:cs="Times New Roman" w:ascii="Times New Roman" w:hAnsi="Times New Roman"/>
                <w:lang w:val="en-US"/>
              </w:rPr>
              <w:t>F</w:t>
            </w:r>
            <w:r>
              <w:rPr>
                <w:rFonts w:cs="Times New Roman" w:ascii="Times New Roman" w:hAnsi="Times New Roman"/>
              </w:rPr>
              <w:t>БАН ПИЛТ</w:t>
            </w:r>
            <w:r>
              <w:rPr>
                <w:rFonts w:cs="Times New Roman" w:ascii="Times New Roman" w:hAnsi="Times New Roman"/>
                <w:lang w:val="en-US"/>
              </w:rPr>
              <w:t>I</w:t>
            </w:r>
            <w:r>
              <w:rPr>
                <w:rFonts w:cs="Times New Roman" w:ascii="Times New Roman" w:hAnsi="Times New Roman"/>
              </w:rPr>
              <w:t>Р</w:t>
            </w:r>
            <w:r>
              <w:rPr>
                <w:rFonts w:cs="Times New Roman" w:ascii="Times New Roman" w:hAnsi="Times New Roman"/>
                <w:lang w:val="en-US"/>
              </w:rPr>
              <w:t>I</w:t>
            </w:r>
            <w:r>
              <w:rPr>
                <w:rFonts w:cs="Times New Roman" w:ascii="Times New Roman" w:hAnsi="Times New Roman"/>
              </w:rPr>
              <w:t xml:space="preserve">  АЙ</w:t>
            </w:r>
            <w:r>
              <w:rPr>
                <w:rFonts w:cs="Times New Roman" w:ascii="Times New Roman" w:hAnsi="Times New Roman"/>
                <w:lang w:val="en-US"/>
              </w:rPr>
              <w:t>MAA</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lang w:val="en-US"/>
              </w:rPr>
              <w:t>TA</w:t>
            </w:r>
            <w:r>
              <w:rPr>
                <w:rFonts w:cs="Times New Roman" w:ascii="Times New Roman" w:hAnsi="Times New Roman"/>
              </w:rPr>
              <w:t>З</w:t>
            </w:r>
            <w:r>
              <w:rPr>
                <w:rFonts w:cs="Times New Roman" w:ascii="Times New Roman" w:hAnsi="Times New Roman"/>
                <w:lang w:val="en-US"/>
              </w:rPr>
              <w:t>O</w:t>
            </w:r>
            <w:r>
              <w:rPr>
                <w:rFonts w:cs="Times New Roman" w:ascii="Times New Roman" w:hAnsi="Times New Roman"/>
              </w:rPr>
              <w:t>БА ПИЛТ</w:t>
            </w:r>
            <w:r>
              <w:rPr>
                <w:rFonts w:cs="Times New Roman" w:ascii="Times New Roman" w:hAnsi="Times New Roman"/>
                <w:lang w:val="en-US"/>
              </w:rPr>
              <w:t>I</w:t>
            </w:r>
            <w:r>
              <w:rPr>
                <w:rFonts w:cs="Times New Roman" w:ascii="Times New Roman" w:hAnsi="Times New Roman"/>
              </w:rPr>
              <w:t>Р</w:t>
            </w:r>
            <w:r>
              <w:rPr>
                <w:rFonts w:cs="Times New Roman" w:ascii="Times New Roman" w:hAnsi="Times New Roman"/>
                <w:lang w:val="en-US"/>
              </w:rPr>
              <w:t>I</w:t>
            </w:r>
            <w:r>
              <w:rPr>
                <w:rFonts w:cs="Times New Roman" w:ascii="Times New Roman" w:hAnsi="Times New Roman"/>
              </w:rPr>
              <w:t xml:space="preserve"> ААЛ  ЧÖБ</w:t>
            </w:r>
            <w:r>
              <w:rPr>
                <w:rFonts w:cs="Times New Roman" w:ascii="Times New Roman" w:hAnsi="Times New Roman"/>
                <w:lang w:val="en-US"/>
              </w:rPr>
              <w:t>IHI</w:t>
            </w:r>
            <w:r>
              <w:rPr>
                <w:rFonts w:cs="Times New Roman" w:ascii="Times New Roman" w:hAnsi="Times New Roman"/>
              </w:rPr>
              <w:t>Ң</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lang w:val="en-US"/>
              </w:rPr>
              <w:t>YCTAF</w:t>
            </w:r>
            <w:r>
              <w:rPr>
                <w:rFonts w:cs="Times New Roman" w:ascii="Times New Roman" w:hAnsi="Times New Roman"/>
              </w:rPr>
              <w:t xml:space="preserve"> П</w:t>
            </w:r>
            <w:r>
              <w:rPr>
                <w:rFonts w:cs="Times New Roman" w:ascii="Times New Roman" w:hAnsi="Times New Roman"/>
                <w:lang w:val="en-US"/>
              </w:rPr>
              <w:t>ACTAA</w:t>
            </w:r>
          </w:p>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805" w:type="dxa"/>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РОССИЙСКАЯ ФЕДЕРАЦИЯ</w:t>
            </w:r>
          </w:p>
          <w:p>
            <w:pPr>
              <w:pStyle w:val="Style17"/>
              <w:widowControl w:val="false"/>
              <w:jc w:val="center"/>
              <w:rPr>
                <w:sz w:val="26"/>
                <w:szCs w:val="26"/>
              </w:rPr>
            </w:pPr>
            <w:r>
              <w:rPr/>
              <w:t>РЕСПУБЛИКА ХАКАСИЯ</w:t>
            </w:r>
          </w:p>
          <w:p>
            <w:pPr>
              <w:pStyle w:val="Style17"/>
              <w:widowControl w:val="false"/>
              <w:jc w:val="center"/>
              <w:rPr/>
            </w:pPr>
            <w:r>
              <w:rPr/>
              <w:t>УСТЬ-АБАКАНСКИЙ РАЙОН</w:t>
              <w:tab/>
              <w:t xml:space="preserve">       </w:t>
            </w:r>
          </w:p>
          <w:p>
            <w:pPr>
              <w:pStyle w:val="Style17"/>
              <w:widowControl w:val="false"/>
              <w:jc w:val="center"/>
              <w:rPr/>
            </w:pPr>
            <w:r>
              <w:rPr/>
              <w:t>АДМИНИСТРАЦИЯ</w:t>
            </w:r>
          </w:p>
          <w:p>
            <w:pPr>
              <w:pStyle w:val="Style17"/>
              <w:widowControl w:val="false"/>
              <w:jc w:val="center"/>
              <w:rPr>
                <w:sz w:val="26"/>
                <w:szCs w:val="26"/>
              </w:rPr>
            </w:pPr>
            <w:r>
              <w:rPr/>
              <w:t>КАЛИНИНСКОГО СЕЛЬСОВЕТА</w:t>
            </w:r>
          </w:p>
        </w:tc>
      </w:tr>
    </w:tbl>
    <w:p>
      <w:pPr>
        <w:pStyle w:val="1"/>
        <w:rPr/>
      </w:pPr>
      <w:r>
        <w:rPr/>
        <w:t xml:space="preserve">П О С Т А Н О В Л Е Н И Е  </w:t>
      </w:r>
    </w:p>
    <w:p>
      <w:pPr>
        <w:pStyle w:val="Normal"/>
        <w:jc w:val="center"/>
        <w:rPr>
          <w:rFonts w:ascii="Times New Roman" w:hAnsi="Times New Roman" w:cs="Times New Roman"/>
          <w:sz w:val="26"/>
          <w:szCs w:val="26"/>
        </w:rPr>
      </w:pPr>
      <w:r>
        <w:rPr>
          <w:rFonts w:cs="Times New Roman" w:ascii="Times New Roman" w:hAnsi="Times New Roman"/>
          <w:sz w:val="26"/>
          <w:szCs w:val="26"/>
        </w:rPr>
        <w:t xml:space="preserve">от 21.04.2022 г. </w:t>
        <w:tab/>
        <w:t xml:space="preserve">     № 213-п</w:t>
      </w:r>
    </w:p>
    <w:p>
      <w:pPr>
        <w:pStyle w:val="Normal"/>
        <w:jc w:val="center"/>
        <w:rPr>
          <w:rFonts w:ascii="Times New Roman" w:hAnsi="Times New Roman" w:cs="Times New Roman"/>
          <w:sz w:val="26"/>
          <w:szCs w:val="26"/>
        </w:rPr>
      </w:pPr>
      <w:r>
        <w:rPr>
          <w:rFonts w:cs="Times New Roman" w:ascii="Times New Roman" w:hAnsi="Times New Roman"/>
          <w:sz w:val="26"/>
          <w:szCs w:val="26"/>
        </w:rPr>
        <w:t>с.Калинино</w:t>
      </w:r>
    </w:p>
    <w:p>
      <w:pPr>
        <w:pStyle w:val="ConsPlusNormal"/>
        <w:numPr>
          <w:ilvl w:val="0"/>
          <w:numId w:val="0"/>
        </w:numPr>
        <w:outlineLvl w:val="0"/>
        <w:rPr>
          <w:rFonts w:ascii="Times New Roman Hak" w:hAnsi="Times New Roman Hak"/>
          <w:sz w:val="26"/>
          <w:szCs w:val="26"/>
        </w:rPr>
      </w:pPr>
      <w:r>
        <w:rPr>
          <w:rFonts w:ascii="Times New Roman Hak" w:hAnsi="Times New Roman Hak"/>
          <w:sz w:val="26"/>
          <w:szCs w:val="26"/>
        </w:rPr>
        <w:t>О внесении изменений в постановление</w:t>
      </w:r>
    </w:p>
    <w:p>
      <w:pPr>
        <w:pStyle w:val="Normal"/>
        <w:spacing w:lineRule="auto" w:line="240" w:before="0" w:after="0"/>
        <w:jc w:val="both"/>
        <w:rPr>
          <w:rFonts w:ascii="Times New Roman" w:hAnsi="Times New Roman" w:cs="Times New Roman"/>
          <w:sz w:val="26"/>
          <w:szCs w:val="26"/>
        </w:rPr>
      </w:pPr>
      <w:r>
        <w:rPr>
          <w:rFonts w:ascii="Times New Roman Hak" w:hAnsi="Times New Roman Hak"/>
          <w:sz w:val="26"/>
          <w:szCs w:val="26"/>
        </w:rPr>
        <w:t>«</w:t>
      </w:r>
      <w:r>
        <w:rPr>
          <w:rFonts w:cs="Times New Roman" w:ascii="Times New Roman" w:hAnsi="Times New Roman"/>
          <w:sz w:val="26"/>
          <w:szCs w:val="26"/>
        </w:rPr>
        <w:t>Об условиях и порядке формирования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муниципального задания в отношении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муниципальных автономных, бюджетных 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казенных учреждений и порядке финансового</w:t>
      </w:r>
    </w:p>
    <w:p>
      <w:pPr>
        <w:pStyle w:val="Normal"/>
        <w:spacing w:lineRule="auto" w:line="240" w:before="0" w:after="0"/>
        <w:jc w:val="both"/>
        <w:rPr>
          <w:rFonts w:ascii="Times New Roman Hak" w:hAnsi="Times New Roman Hak"/>
          <w:sz w:val="26"/>
          <w:szCs w:val="26"/>
        </w:rPr>
      </w:pPr>
      <w:r>
        <w:rPr>
          <w:rFonts w:cs="Times New Roman" w:ascii="Times New Roman" w:hAnsi="Times New Roman"/>
          <w:sz w:val="26"/>
          <w:szCs w:val="26"/>
        </w:rPr>
        <w:t>обеспечения выполнения муниципального задания</w:t>
      </w:r>
      <w:r>
        <w:rPr>
          <w:rFonts w:ascii="Times New Roman Hak" w:hAnsi="Times New Roman Hak"/>
          <w:sz w:val="26"/>
          <w:szCs w:val="26"/>
        </w:rPr>
        <w:t xml:space="preserve">» </w:t>
      </w:r>
    </w:p>
    <w:p>
      <w:pPr>
        <w:pStyle w:val="ConsPlusNormal"/>
        <w:numPr>
          <w:ilvl w:val="0"/>
          <w:numId w:val="0"/>
        </w:numPr>
        <w:outlineLvl w:val="0"/>
        <w:rPr>
          <w:rFonts w:ascii="Times New Roman Hak" w:hAnsi="Times New Roman Hak"/>
          <w:sz w:val="26"/>
          <w:szCs w:val="26"/>
        </w:rPr>
      </w:pPr>
      <w:r>
        <w:rPr>
          <w:rFonts w:ascii="Times New Roman Hak" w:hAnsi="Times New Roman Hak"/>
          <w:sz w:val="26"/>
          <w:szCs w:val="26"/>
        </w:rPr>
      </w:r>
    </w:p>
    <w:p>
      <w:pPr>
        <w:pStyle w:val="ConsPlusNormal"/>
        <w:numPr>
          <w:ilvl w:val="0"/>
          <w:numId w:val="0"/>
        </w:numPr>
        <w:jc w:val="both"/>
        <w:outlineLvl w:val="0"/>
        <w:rPr>
          <w:rFonts w:ascii="Times New Roman Hak" w:hAnsi="Times New Roman Hak"/>
          <w:sz w:val="26"/>
          <w:szCs w:val="26"/>
        </w:rPr>
      </w:pPr>
      <w:r>
        <w:rPr>
          <w:rFonts w:ascii="Times New Roman Hak" w:hAnsi="Times New Roman Hak"/>
          <w:sz w:val="26"/>
          <w:szCs w:val="26"/>
        </w:rPr>
        <w:tab/>
        <w:t>В соответствии с ч.3 ст.69.2  Бюджетного кодекса Российской Федерации, постановлением Правительства Российской Федерации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Администрации Калининского сельсовета</w:t>
      </w:r>
    </w:p>
    <w:p>
      <w:pPr>
        <w:pStyle w:val="ConsPlusNormal"/>
        <w:numPr>
          <w:ilvl w:val="0"/>
          <w:numId w:val="0"/>
        </w:numPr>
        <w:outlineLvl w:val="0"/>
        <w:rPr>
          <w:rFonts w:ascii="Times New Roman Hak" w:hAnsi="Times New Roman Hak"/>
          <w:sz w:val="26"/>
          <w:szCs w:val="26"/>
        </w:rPr>
      </w:pPr>
      <w:r>
        <w:rPr>
          <w:rFonts w:ascii="Times New Roman Hak" w:hAnsi="Times New Roman Hak"/>
          <w:sz w:val="26"/>
          <w:szCs w:val="26"/>
        </w:rPr>
        <w:t>ПОСТАНОВЛЯЕТ:</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1.Внести изменения в постановление № 149-п от 27.06.2012г. «Об условиях и порядке формирования муниципального задания в отношении муниципальных автономных, бюджетных и казенных учреждений и порядке финансового обеспечения выполнения муниципального задания»  в п.п.2, 3, 12,14:</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1.1. Пункт 2 Порядка читать в новой редакции: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«2.Муниципальное задание устанавливает показатели, характеризующие качество и (или) объем муниципальной услуги (работы), порядок ее оказания (выполнения)  и формируется по форме согласно приложению.</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(выполнение одной работы).</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установлении муниципальному учреждению муниципального задания одновременно на оказание муниципальных услуг и выполнение работ муниципальное задание формируется из двух частей, каждая из которых должна содержать отдельно требования к оказанию муниципальных услуг и выполнению работ.».</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1.2.Пункт 3 Порядка читать в новой редакции:</w:t>
      </w:r>
    </w:p>
    <w:p>
      <w:pPr>
        <w:pStyle w:val="Normal"/>
        <w:spacing w:lineRule="auto" w:line="240" w:before="0" w:after="0"/>
        <w:ind w:firstLine="53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w:t>
      </w:r>
      <w:hyperlink r:id="rId3">
        <w:r>
          <w:rPr>
            <w:rFonts w:cs="Times New Roman" w:ascii="Times New Roman" w:hAnsi="Times New Roman"/>
            <w:color w:val="000000"/>
            <w:sz w:val="26"/>
            <w:szCs w:val="26"/>
            <w:u w:val="none"/>
          </w:rPr>
          <w:t>Муниципальное задание</w:t>
        </w:r>
      </w:hyperlink>
      <w:r>
        <w:rPr>
          <w:rFonts w:cs="Times New Roman" w:ascii="Times New Roman" w:hAnsi="Times New Roman"/>
          <w:sz w:val="26"/>
          <w:szCs w:val="26"/>
        </w:rPr>
        <w:t xml:space="preserve"> формируется в процессе формирования муниципального бюджета на очередной финансовый год и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муниципального бюджета, лимитов бюджетных обязательств на финансовое обеспечение выполнения муниципального задания.</w:t>
      </w:r>
    </w:p>
    <w:p>
      <w:pPr>
        <w:pStyle w:val="Normal"/>
        <w:spacing w:lineRule="auto" w:line="240" w:before="0" w:after="0"/>
        <w:ind w:firstLine="539"/>
        <w:jc w:val="both"/>
        <w:rPr>
          <w:rFonts w:ascii="Times New Roman" w:hAnsi="Times New Roman" w:cs="Times New Roman"/>
          <w:sz w:val="26"/>
          <w:szCs w:val="26"/>
        </w:rPr>
      </w:pPr>
      <w:r>
        <w:rPr>
          <w:rFonts w:cs="Times New Roman" w:ascii="Times New Roman" w:hAnsi="Times New Roman"/>
          <w:sz w:val="26"/>
          <w:szCs w:val="26"/>
        </w:rPr>
        <w:t xml:space="preserve">а) муниципальных казенных - главными распорядителями средств местного бюджета, в ведении которых находятся муниципальные казенные учреждения;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б) муниципальных бюджетных и автономных учреждений – органами,  осуществляющими функции и полномочия учредителя.».</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1.3.Пункт 12 Порядка читать в новой редакции: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«12.Предоставление муниципальному бюджету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утвержденной Министерством финансов Российской Федерации.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1.4.Пункт 14 Порядка читать в новой редакции: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«14.Муниципальные задания и отчеты об их исполнении, за исключением содержащихся в них сведений, отнесенных к государственной тайне, размещаются главным распорядителем бюджетных средств в средствах массовой информации и (или) в сети Интернет на основании информации, предоставляемой муниципальными учреждениями. Необходимость предоставления отчета об исполнении муниципального задания учредителю.».</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2.Данное постановление опубликовать на сайте администрации Калининского сельсовета.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b/>
        <w:t>3.Контроль за исполнением настоящего постановления оставляю за собой.</w:t>
      </w:r>
    </w:p>
    <w:p>
      <w:pPr>
        <w:pStyle w:val="ConsPlusNormal"/>
        <w:ind w:firstLine="540"/>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ConsPlusNormal"/>
        <w:ind w:firstLine="540"/>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ConsPlusNormal"/>
        <w:ind w:firstLine="540"/>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ConsPlusNormal"/>
        <w:ind w:firstLine="540"/>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ConsPlusNormal"/>
        <w:ind w:firstLine="540"/>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ConsPlusNormal"/>
        <w:ind w:firstLine="540"/>
        <w:jc w:val="both"/>
        <w:rPr>
          <w:rFonts w:ascii="Times New Roman Hak" w:hAnsi="Times New Roman Hak"/>
          <w:sz w:val="26"/>
          <w:szCs w:val="26"/>
        </w:rPr>
      </w:pPr>
      <w:r>
        <w:rPr>
          <w:rFonts w:ascii="Times New Roman Hak" w:hAnsi="Times New Roman Hak"/>
          <w:sz w:val="26"/>
          <w:szCs w:val="26"/>
        </w:rPr>
        <w:t>Глава Калининского сельсовета                                     И.А.Сажин</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Times New Roman Hak">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77e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6b1aa4"/>
    <w:pPr>
      <w:keepNext w:val="true"/>
      <w:spacing w:lineRule="auto" w:line="240" w:before="0" w:after="0"/>
      <w:jc w:val="center"/>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b1aa4"/>
    <w:rPr>
      <w:rFonts w:ascii="Times New Roman" w:hAnsi="Times New Roman" w:eastAsia="Times New Roman" w:cs="Times New Roman"/>
      <w:b/>
      <w:bCs/>
      <w:sz w:val="24"/>
      <w:szCs w:val="24"/>
    </w:rPr>
  </w:style>
  <w:style w:type="character" w:styleId="Style13" w:customStyle="1">
    <w:name w:val="Основной текст Знак"/>
    <w:basedOn w:val="DefaultParagraphFont"/>
    <w:link w:val="a4"/>
    <w:qFormat/>
    <w:rsid w:val="006b1aa4"/>
    <w:rPr>
      <w:rFonts w:ascii="Times New Roman" w:hAnsi="Times New Roman" w:eastAsia="Times New Roman" w:cs="Times New Roman"/>
      <w:sz w:val="24"/>
      <w:szCs w:val="24"/>
    </w:rPr>
  </w:style>
  <w:style w:type="character" w:styleId="12" w:customStyle="1">
    <w:name w:val="Основной текст Знак1"/>
    <w:basedOn w:val="DefaultParagraphFont"/>
    <w:link w:val="a4"/>
    <w:uiPriority w:val="99"/>
    <w:semiHidden/>
    <w:qFormat/>
    <w:rsid w:val="006b1aa4"/>
    <w:rPr/>
  </w:style>
  <w:style w:type="character" w:styleId="Style14" w:customStyle="1">
    <w:name w:val="Текст выноски Знак"/>
    <w:basedOn w:val="DefaultParagraphFont"/>
    <w:link w:val="a5"/>
    <w:uiPriority w:val="99"/>
    <w:semiHidden/>
    <w:qFormat/>
    <w:rsid w:val="006b1aa4"/>
    <w:rPr>
      <w:rFonts w:ascii="Tahoma" w:hAnsi="Tahoma" w:cs="Tahoma"/>
      <w:sz w:val="16"/>
      <w:szCs w:val="16"/>
    </w:rPr>
  </w:style>
  <w:style w:type="character" w:styleId="Style15">
    <w:name w:val="Интернет-ссылка"/>
    <w:uiPriority w:val="99"/>
    <w:unhideWhenUsed/>
    <w:rsid w:val="00431075"/>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3"/>
    <w:rsid w:val="006b1aa4"/>
    <w:pPr>
      <w:spacing w:lineRule="auto" w:line="240" w:before="0" w:after="0"/>
      <w:jc w:val="both"/>
    </w:pPr>
    <w:rPr>
      <w:rFonts w:ascii="Times New Roman" w:hAnsi="Times New Roman" w:eastAsia="Times New Roman" w:cs="Times New Roman"/>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 w:customStyle="1">
    <w:name w:val="ConsPlusNormal"/>
    <w:qFormat/>
    <w:rsid w:val="006b1aa4"/>
    <w:pPr>
      <w:widowControl/>
      <w:bidi w:val="0"/>
      <w:spacing w:lineRule="auto" w:line="240" w:before="0" w:after="0"/>
      <w:jc w:val="left"/>
    </w:pPr>
    <w:rPr>
      <w:rFonts w:ascii="Arial" w:hAnsi="Arial" w:eastAsia="Calibri" w:cs="Arial"/>
      <w:color w:val="auto"/>
      <w:kern w:val="0"/>
      <w:sz w:val="20"/>
      <w:szCs w:val="20"/>
      <w:lang w:eastAsia="en-US" w:val="ru-RU" w:bidi="ar-SA"/>
    </w:rPr>
  </w:style>
  <w:style w:type="paragraph" w:styleId="BalloonText">
    <w:name w:val="Balloon Text"/>
    <w:basedOn w:val="Normal"/>
    <w:link w:val="a6"/>
    <w:uiPriority w:val="99"/>
    <w:semiHidden/>
    <w:unhideWhenUsed/>
    <w:qFormat/>
    <w:rsid w:val="006b1aa4"/>
    <w:pPr>
      <w:spacing w:lineRule="auto" w:line="240" w:before="0" w:after="0"/>
    </w:pPr>
    <w:rPr>
      <w:rFonts w:ascii="Tahoma" w:hAnsi="Tahoma" w:cs="Tahoma"/>
      <w:sz w:val="16"/>
      <w:szCs w:val="16"/>
    </w:rPr>
  </w:style>
  <w:style w:type="paragraph" w:styleId="ConsPlusCell" w:customStyle="1">
    <w:name w:val="ConsPlusCell"/>
    <w:uiPriority w:val="99"/>
    <w:qFormat/>
    <w:rsid w:val="00fe7d21"/>
    <w:pPr>
      <w:widowControl/>
      <w:bidi w:val="0"/>
      <w:spacing w:lineRule="auto" w:line="240" w:before="0" w:after="0"/>
      <w:jc w:val="left"/>
    </w:pPr>
    <w:rPr>
      <w:rFonts w:ascii="Arial" w:hAnsi="Arial" w:eastAsia="Calibri" w:cs="Arial"/>
      <w:color w:val="auto"/>
      <w:kern w:val="0"/>
      <w:sz w:val="20"/>
      <w:szCs w:val="20"/>
      <w:lang w:eastAsia="en-US" w:val="ru-RU" w:bidi="ar-SA"/>
    </w:rPr>
  </w:style>
  <w:style w:type="paragraph" w:styleId="ListParagraph">
    <w:name w:val="List Paragraph"/>
    <w:basedOn w:val="Normal"/>
    <w:uiPriority w:val="34"/>
    <w:qFormat/>
    <w:rsid w:val="00617a1e"/>
    <w:pPr>
      <w:spacing w:before="0" w:after="200"/>
      <w:ind w:left="720" w:hanging="0"/>
      <w:contextualSpacing/>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main?base=RLAW411;n=48488;fld=134;dst=10006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Application>LibreOffice/7.1.1.2$Windows_x86 LibreOffice_project/fe0b08f4af1bacafe4c7ecc87ce55bb426164676</Application>
  <AppVersion>15.0000</AppVersion>
  <Pages>1</Pages>
  <Words>645</Words>
  <Characters>3677</Characters>
  <CharactersWithSpaces>4314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2022-04-07T01:51:00Z</dcterms:created>
  <dc:creator>User</dc:creator>
  <dc:description/>
  <dc:language>ru-RU</dc:language>
  <cp:lastModifiedBy>User</cp:lastModifiedBy>
  <cp:lastPrinted>2022-04-20T04:16:00Z</cp:lastPrinted>
  <dcterms:modified xsi:type="dcterms:W3CDTF">2022-04-20T08:52:00Z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