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946" w:topFromText="0" w:vertAnchor="page"/>
        <w:tblW w:w="152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348"/>
        <w:gridCol w:w="1259"/>
        <w:gridCol w:w="3781"/>
        <w:gridCol w:w="1075"/>
        <w:gridCol w:w="1445"/>
        <w:gridCol w:w="1980"/>
        <w:gridCol w:w="2387"/>
      </w:tblGrid>
      <w:tr>
        <w:trPr>
          <w:trHeight w:val="666" w:hRule="atLeast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1296" w:hRule="atLeast"/>
        </w:trPr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Бородкин Юрий Николаевич – Депутат Калининского сельсовета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(индивидуальная)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(571,3 кв.м.) безвозмездное пользование с 2019 г. по бессрочное</w:t>
            </w:r>
          </w:p>
        </w:tc>
      </w:tr>
      <w:tr>
        <w:trPr>
          <w:trHeight w:val="466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64232923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105) Земельный участок 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170) Земельный участок (индивидуальная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403)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Квартира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Нежилое помещение (общая долевая 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Нежилое помещение (общая долевая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438) Нежилое помещение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439) Нежилое помещение (доля в праве общедолевой собственности)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440)Нежилое помещение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Помещение нежилое(индивидуальная)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FF4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62798,0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4000"/>
                <w:sz w:val="24"/>
                <w:szCs w:val="24"/>
              </w:rPr>
              <w:t>1009,0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119563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7151,0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124638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Автомобиль 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400(индивидуальная)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matic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Мерседес бенц Е200(индивидуальная)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Novus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Фронтальный погрузчик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)Прицеп к легковому автомобилю АЛК 71432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(571,3 кв.м.) безвозмездное  пользование с 2019 г. по бессрочно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для размещения объектов торговли,общественного питания и бытового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(1315 кв.м)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для размещения административных и офисных зданий (600 кв.м.)</w:t>
            </w:r>
          </w:p>
        </w:tc>
      </w:tr>
      <w:tr>
        <w:trPr>
          <w:trHeight w:val="36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 (индивидуальная)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9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LibreOffice/7.1.1.2$Windows_x86 LibreOffice_project/fe0b08f4af1bacafe4c7ecc87ce55bb426164676</Application>
  <AppVersion>15.0000</AppVersion>
  <Pages>1</Pages>
  <Words>3838</Words>
  <Characters>21882</Characters>
  <CharactersWithSpaces>25669</CharactersWithSpaces>
  <Paragraphs>51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2021-04-16T08:03:00Z</dcterms:created>
  <dc:creator>админ</dc:creator>
  <dc:description/>
  <dc:language>ru-RU</dc:language>
  <cp:lastModifiedBy/>
  <dcterms:modified xsi:type="dcterms:W3CDTF">2022-04-28T15:45:34Z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