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="00DD4005">
        <w:rPr>
          <w:b/>
          <w:sz w:val="26"/>
          <w:szCs w:val="26"/>
          <w:lang w:eastAsia="en-US"/>
        </w:rPr>
        <w:t xml:space="preserve"> </w:t>
      </w:r>
      <w:proofErr w:type="gramStart"/>
      <w:r w:rsidR="00DD4005">
        <w:rPr>
          <w:b/>
          <w:sz w:val="26"/>
          <w:szCs w:val="26"/>
          <w:lang w:eastAsia="en-US"/>
        </w:rPr>
        <w:t>Р</w:t>
      </w:r>
      <w:proofErr w:type="gramEnd"/>
      <w:r w:rsidR="00DD4005">
        <w:rPr>
          <w:b/>
          <w:sz w:val="26"/>
          <w:szCs w:val="26"/>
          <w:lang w:eastAsia="en-US"/>
        </w:rPr>
        <w:t xml:space="preserve"> Е Ш Е Н И Е             </w:t>
      </w:r>
      <w:r w:rsidRPr="00874C2E">
        <w:rPr>
          <w:b/>
          <w:sz w:val="26"/>
          <w:szCs w:val="26"/>
          <w:lang w:eastAsia="en-US"/>
        </w:rPr>
        <w:t xml:space="preserve">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6E4C04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22.03.</w:t>
      </w:r>
      <w:r w:rsidR="004F1152">
        <w:rPr>
          <w:sz w:val="26"/>
          <w:szCs w:val="26"/>
          <w:lang w:eastAsia="en-US"/>
        </w:rPr>
        <w:t>2016</w:t>
      </w:r>
      <w:r w:rsidR="004F1152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4F1152">
        <w:rPr>
          <w:sz w:val="26"/>
          <w:szCs w:val="26"/>
          <w:lang w:eastAsia="en-US"/>
        </w:rPr>
        <w:t xml:space="preserve"> </w:t>
      </w:r>
      <w:r w:rsidR="00A55E14">
        <w:rPr>
          <w:sz w:val="26"/>
          <w:szCs w:val="26"/>
          <w:lang w:eastAsia="en-US"/>
        </w:rPr>
        <w:t>8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Об утверждении Положения «О комиссии Совета депутатов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Калининского сельсовета  по </w:t>
      </w:r>
      <w:proofErr w:type="gramStart"/>
      <w:r>
        <w:rPr>
          <w:b/>
          <w:i/>
          <w:sz w:val="25"/>
          <w:szCs w:val="25"/>
        </w:rPr>
        <w:t>контролю за</w:t>
      </w:r>
      <w:proofErr w:type="gramEnd"/>
      <w:r>
        <w:rPr>
          <w:b/>
          <w:i/>
          <w:sz w:val="25"/>
          <w:szCs w:val="25"/>
        </w:rPr>
        <w:t xml:space="preserve"> достоверностью сведений о доходах,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</w:t>
      </w:r>
    </w:p>
    <w:p w:rsidR="00454CAB" w:rsidRDefault="00454CAB" w:rsidP="00454CAB">
      <w:pPr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а так же их супруги (супруга) и несовершеннолетних детей  в соответствии </w:t>
      </w:r>
      <w:proofErr w:type="gramStart"/>
      <w:r>
        <w:rPr>
          <w:b/>
          <w:i/>
          <w:sz w:val="25"/>
          <w:szCs w:val="25"/>
        </w:rPr>
        <w:t>с</w:t>
      </w:r>
      <w:proofErr w:type="gramEnd"/>
    </w:p>
    <w:p w:rsidR="00454CAB" w:rsidRDefault="00454CAB" w:rsidP="00454CAB">
      <w:pPr>
        <w:jc w:val="center"/>
        <w:rPr>
          <w:b/>
          <w:i/>
          <w:sz w:val="20"/>
          <w:szCs w:val="20"/>
        </w:rPr>
      </w:pPr>
      <w:r>
        <w:rPr>
          <w:b/>
          <w:i/>
          <w:sz w:val="25"/>
          <w:szCs w:val="25"/>
        </w:rPr>
        <w:t>федеральным законодательством о противодействии коррупции»</w:t>
      </w:r>
    </w:p>
    <w:p w:rsidR="00454CAB" w:rsidRDefault="00454CAB" w:rsidP="00454CAB">
      <w:pPr>
        <w:pStyle w:val="ConsPlusTitle"/>
        <w:widowControl/>
        <w:rPr>
          <w:b w:val="0"/>
          <w:sz w:val="25"/>
          <w:szCs w:val="25"/>
        </w:rPr>
      </w:pPr>
    </w:p>
    <w:p w:rsidR="00454CAB" w:rsidRDefault="00454CAB" w:rsidP="00454CAB">
      <w:pPr>
        <w:pStyle w:val="ConsPlusTitle"/>
        <w:widowControl/>
        <w:rPr>
          <w:b w:val="0"/>
          <w:sz w:val="25"/>
          <w:szCs w:val="25"/>
        </w:rPr>
      </w:pPr>
    </w:p>
    <w:p w:rsidR="00454CAB" w:rsidRDefault="00454CAB" w:rsidP="00454CAB">
      <w:pPr>
        <w:pStyle w:val="ab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Совет депутатов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Калининского сельсовета</w:t>
      </w:r>
      <w:proofErr w:type="gramEnd"/>
    </w:p>
    <w:p w:rsidR="00454CAB" w:rsidRDefault="00454CAB" w:rsidP="00454CAB">
      <w:pPr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454CAB" w:rsidRDefault="00454CAB" w:rsidP="00454CAB">
      <w:pPr>
        <w:rPr>
          <w:b/>
          <w:sz w:val="25"/>
          <w:szCs w:val="25"/>
        </w:rPr>
      </w:pPr>
    </w:p>
    <w:p w:rsidR="00454CAB" w:rsidRDefault="00454CAB" w:rsidP="00454CAB">
      <w:pPr>
        <w:numPr>
          <w:ilvl w:val="0"/>
          <w:numId w:val="4"/>
        </w:num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Утвердить Положение «О комиссии Совета депутатов Калининского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 Калининского сельсовета, а так же их супруги (супруга) и несовершеннолетних детей  в соответствии с федеральным законодательством о противодействии коррупции», согласно Приложению к настоящему Решению.</w:t>
      </w:r>
      <w:proofErr w:type="gramEnd"/>
    </w:p>
    <w:p w:rsidR="00454CAB" w:rsidRDefault="00454CAB" w:rsidP="00454CAB">
      <w:pPr>
        <w:pStyle w:val="a3"/>
        <w:tabs>
          <w:tab w:val="left" w:pos="7700"/>
        </w:tabs>
        <w:rPr>
          <w:sz w:val="25"/>
          <w:szCs w:val="25"/>
        </w:rPr>
      </w:pPr>
    </w:p>
    <w:p w:rsidR="00454CAB" w:rsidRDefault="00454CAB" w:rsidP="00454CAB"/>
    <w:p w:rsidR="00454CAB" w:rsidRDefault="00454CAB" w:rsidP="00454CAB">
      <w:pPr>
        <w:pStyle w:val="a3"/>
        <w:numPr>
          <w:ilvl w:val="0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принятия.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454CAB" w:rsidRDefault="00454CAB" w:rsidP="00454CAB">
      <w:pPr>
        <w:rPr>
          <w:sz w:val="25"/>
          <w:szCs w:val="25"/>
        </w:rPr>
      </w:pPr>
      <w:r>
        <w:rPr>
          <w:sz w:val="25"/>
          <w:szCs w:val="25"/>
        </w:rPr>
        <w:t>Калининского сельсовета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И.А. Сажин</w:t>
      </w:r>
    </w:p>
    <w:p w:rsidR="00454CAB" w:rsidRDefault="00454CAB" w:rsidP="00454CAB">
      <w:pPr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454CAB" w:rsidRDefault="00454CAB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к решению Совета депутатов</w:t>
      </w:r>
    </w:p>
    <w:p w:rsidR="00454CAB" w:rsidRDefault="006E4C04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Калининского </w:t>
      </w:r>
      <w:r w:rsidR="00454CAB">
        <w:rPr>
          <w:sz w:val="25"/>
          <w:szCs w:val="25"/>
        </w:rPr>
        <w:t>сельсовета</w:t>
      </w:r>
    </w:p>
    <w:p w:rsidR="00454CAB" w:rsidRDefault="00A55E14" w:rsidP="00454CAB">
      <w:pPr>
        <w:jc w:val="right"/>
        <w:rPr>
          <w:sz w:val="25"/>
          <w:szCs w:val="25"/>
        </w:rPr>
      </w:pPr>
      <w:r>
        <w:rPr>
          <w:sz w:val="25"/>
          <w:szCs w:val="25"/>
        </w:rPr>
        <w:t>о</w:t>
      </w:r>
      <w:r w:rsidR="006E4C04">
        <w:rPr>
          <w:sz w:val="25"/>
          <w:szCs w:val="25"/>
        </w:rPr>
        <w:t>т 22.03.2</w:t>
      </w:r>
      <w:r>
        <w:rPr>
          <w:sz w:val="25"/>
          <w:szCs w:val="25"/>
        </w:rPr>
        <w:t>016г. №8</w:t>
      </w: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jc w:val="center"/>
        <w:rPr>
          <w:sz w:val="25"/>
          <w:szCs w:val="25"/>
        </w:rPr>
      </w:pPr>
    </w:p>
    <w:p w:rsidR="00454CAB" w:rsidRDefault="00454CAB" w:rsidP="00454CAB">
      <w:pPr>
        <w:rPr>
          <w:b/>
          <w:i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</w:t>
      </w:r>
      <w:r>
        <w:rPr>
          <w:b/>
          <w:i/>
          <w:sz w:val="25"/>
          <w:szCs w:val="25"/>
        </w:rPr>
        <w:t xml:space="preserve"> </w:t>
      </w:r>
      <w:r>
        <w:rPr>
          <w:b/>
          <w:i/>
          <w:sz w:val="28"/>
          <w:szCs w:val="28"/>
        </w:rPr>
        <w:t>Положения</w:t>
      </w:r>
    </w:p>
    <w:p w:rsidR="00454CAB" w:rsidRDefault="00454CAB" w:rsidP="00454CAB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 </w:t>
      </w:r>
      <w:proofErr w:type="gramStart"/>
      <w:r>
        <w:rPr>
          <w:b/>
          <w:i/>
          <w:sz w:val="25"/>
          <w:szCs w:val="25"/>
        </w:rPr>
        <w:t>О комиссии Совета депутатов Калининского сельсовета 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 а так же их супруги (супруга) и несовершеннолетних детей  в соответствии с федеральным законодательством о противодействии коррупции</w:t>
      </w:r>
      <w:proofErr w:type="gramEnd"/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Статья 1. Общие положения</w:t>
      </w:r>
    </w:p>
    <w:p w:rsidR="00454CAB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</w:p>
    <w:p w:rsidR="00454CAB" w:rsidRDefault="00454CAB" w:rsidP="00454CAB">
      <w:pPr>
        <w:pStyle w:val="ab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Настоящее Положение в соответствии</w:t>
      </w:r>
      <w:r>
        <w:rPr>
          <w:b/>
          <w:sz w:val="25"/>
          <w:szCs w:val="25"/>
        </w:rPr>
        <w:t xml:space="preserve"> с </w:t>
      </w:r>
      <w:r>
        <w:rPr>
          <w:sz w:val="25"/>
          <w:szCs w:val="25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устанавливает:</w:t>
      </w:r>
      <w:proofErr w:type="gramEnd"/>
    </w:p>
    <w:p w:rsidR="00454CAB" w:rsidRPr="00AA28F9" w:rsidRDefault="00454CAB" w:rsidP="00454CAB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порядок </w:t>
      </w:r>
      <w:proofErr w:type="gramStart"/>
      <w:r>
        <w:rPr>
          <w:sz w:val="25"/>
          <w:szCs w:val="25"/>
        </w:rPr>
        <w:t>формирования комиссии Совета депутатов Калининского сельсовета</w:t>
      </w:r>
      <w:proofErr w:type="gramEnd"/>
      <w:r>
        <w:rPr>
          <w:sz w:val="25"/>
          <w:szCs w:val="25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Калининского сельсовета, а так же их супруги (супруга) и несовершеннолетних детей, (</w:t>
      </w:r>
      <w:r w:rsidRPr="00AA28F9">
        <w:rPr>
          <w:sz w:val="25"/>
          <w:szCs w:val="25"/>
        </w:rPr>
        <w:t>далее - Комиссия);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sz w:val="25"/>
          <w:szCs w:val="25"/>
        </w:rPr>
        <w:t xml:space="preserve">2) порядок проведения Комиссией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</w:t>
      </w:r>
      <w:r w:rsidRPr="00AA28F9">
        <w:rPr>
          <w:color w:val="000000" w:themeColor="text1"/>
          <w:sz w:val="25"/>
          <w:szCs w:val="25"/>
        </w:rPr>
        <w:t>службы, и иными лицами Совета депутатов Калининского сельсовета, а так же их супруги (супруга) и несовершеннолетних детей (далее – указанные лица), а также соблюдения ограничений и запретов, установленных федеральными законами,</w:t>
      </w:r>
      <w:proofErr w:type="gramEnd"/>
      <w:r w:rsidRPr="00AA28F9">
        <w:rPr>
          <w:color w:val="000000" w:themeColor="text1"/>
          <w:sz w:val="25"/>
          <w:szCs w:val="25"/>
        </w:rPr>
        <w:t xml:space="preserve"> </w:t>
      </w:r>
      <w:hyperlink r:id="rId7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 и законами Республики Хакасия;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>3) порядок размещения сведений о доходах,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End"/>
      <w:r w:rsidRPr="00AA28F9">
        <w:rPr>
          <w:color w:val="000000" w:themeColor="text1"/>
          <w:sz w:val="25"/>
          <w:szCs w:val="25"/>
        </w:rPr>
        <w:t xml:space="preserve">, </w:t>
      </w:r>
      <w:proofErr w:type="gramStart"/>
      <w:r w:rsidRPr="00AA28F9">
        <w:rPr>
          <w:color w:val="000000" w:themeColor="text1"/>
          <w:sz w:val="25"/>
          <w:szCs w:val="25"/>
        </w:rPr>
        <w:t>представляемых</w:t>
      </w:r>
      <w:proofErr w:type="gramEnd"/>
      <w:r w:rsidRPr="00AA28F9">
        <w:rPr>
          <w:color w:val="000000" w:themeColor="text1"/>
          <w:sz w:val="25"/>
          <w:szCs w:val="25"/>
        </w:rPr>
        <w:t xml:space="preserve"> указанными лицами, на официальном сайте администрации Калининского сельсовета. 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2. Организационная основа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lastRenderedPageBreak/>
        <w:t>1. Комиссия является постоянно действующим коллегиальным органом и осуществляет свою деятельность на общественных началах.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Комиссия ответственна перед Советом депутатов Калининского сельсовета и подотчетна ему.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Комиссия не входит в структуру Совета депутатов Калининского сельсовета.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3. Основные принципы формирования и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Формирование и деятельность Комиссии основываются на следующих основных принципах: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законности;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гласности;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справедливости;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самостоятельности и независимости каждого члена Комиссии при принятии решения;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неотвратимости ответственности.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4. Порядок формирования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Комиссия формируется Советом депутатов Калининского сельсовета на срок полномочий Совета депутатов соответствующего созыва.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В состав Комиссии входят председатель Совета депутатов Калининского сельсовета, представители комитетов (комиссий) Совета депутатов, а также лица, замещающие должности муниципальной службы в Аппарате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Представителями от комитетов (комиссий) Совета депутатов являются их председатели либо члены указанных комитетов (комиссий), определяемые решением комитета (комиссии)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Комиссию возглавляет председатель Совета депутатов Калининского сельсовета. Секретарь Комиссии избирается на первом заседании Комиссии из числа ее членов.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4. Количественный и персональный состав Комиссии утверждается Решением Совета депутатов Калининского сельсовета.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0" w:name="P58"/>
      <w:bookmarkEnd w:id="0"/>
      <w:r w:rsidRPr="00AA28F9">
        <w:rPr>
          <w:color w:val="000000" w:themeColor="text1"/>
          <w:sz w:val="25"/>
          <w:szCs w:val="25"/>
        </w:rPr>
        <w:t>Статья 5. Полномочия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Комиссия осуществляет следующие полномочия: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проводит проверки: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а) достоверности и полноты сведений о доходах, об имуществе и обязательствах имущественного характера, представляемых указанными лицами;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б) соблюдения указанными лицами ограничений и запретов, установленных Федеральным законом от 25.12.2007 года № 273-ФЗ «О противодействии коррупции», другими федеральными законами, </w:t>
      </w:r>
      <w:hyperlink r:id="rId8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 и законами Республики Хакасия;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 xml:space="preserve">2) размещает 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 и его супруги (супруга) за три последних года, </w:t>
      </w:r>
      <w:r w:rsidRPr="00AA28F9">
        <w:rPr>
          <w:color w:val="000000" w:themeColor="text1"/>
          <w:sz w:val="25"/>
          <w:szCs w:val="25"/>
        </w:rPr>
        <w:lastRenderedPageBreak/>
        <w:t>предшествующих совершению сделки</w:t>
      </w:r>
      <w:proofErr w:type="gramEnd"/>
      <w:r w:rsidRPr="00AA28F9">
        <w:rPr>
          <w:color w:val="000000" w:themeColor="text1"/>
          <w:sz w:val="25"/>
          <w:szCs w:val="25"/>
        </w:rPr>
        <w:t>, на официальном сайте администрации Калининского сельсовета;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6. Права Комиссии при проведении проверок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При проведении проверок члены Комиссии вправе: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проводить беседу с указанными лицами;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изучать представленные ими материалы;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получать пояснения по представленным материалам;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1" w:name="P100"/>
      <w:bookmarkEnd w:id="1"/>
      <w:proofErr w:type="gramStart"/>
      <w:r w:rsidRPr="00AA28F9">
        <w:rPr>
          <w:color w:val="000000" w:themeColor="text1"/>
          <w:sz w:val="25"/>
          <w:szCs w:val="25"/>
        </w:rPr>
        <w:t>4) направлять в установленном порядке запросы (за исключением запросов в федеральные органы исполнительной власти, уполномоченные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правоохранительные органы, иные федеральные государственные органы и их территориальные органы, органы государственной власти субъектов Российской Федерации, органы местного самоуправления, в организации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об имеющихся у них сведениях о доходах, об имуществе и обязательствах имущественного характера указанного лица, его супруги (супруга) и несовершеннолетних детей, а также по вопросам соблюдения такими лицами ограничений и запретов, установленных федеральными законами, </w:t>
      </w:r>
      <w:hyperlink r:id="rId9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Конституцией</w:t>
        </w:r>
      </w:hyperlink>
      <w:r w:rsidRPr="00AA28F9">
        <w:rPr>
          <w:color w:val="000000" w:themeColor="text1"/>
          <w:sz w:val="25"/>
          <w:szCs w:val="25"/>
        </w:rPr>
        <w:t xml:space="preserve"> Республики Хакасия, законами Республики Хакасия (далее - ограничения и запреты);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4(1) обращаться с предложением к председателю Совета депутатов Калининского сельсовета о направлении запросов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в соответствии с </w:t>
      </w:r>
      <w:hyperlink r:id="rId10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частью третьей статьи 7</w:t>
        </w:r>
      </w:hyperlink>
      <w:r w:rsidRPr="00AA28F9">
        <w:rPr>
          <w:color w:val="000000" w:themeColor="text1"/>
          <w:sz w:val="25"/>
          <w:szCs w:val="25"/>
        </w:rPr>
        <w:t xml:space="preserve"> Федерального закона от 12 августа 1995 года N 144-ФЗ "Об оперативно-розыскной деятельности";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 xml:space="preserve">4(2) обращаться с предложением к председателю Совета депутатов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 представлении сведений в соответствии с </w:t>
      </w:r>
      <w:hyperlink r:id="rId11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частью шестой статьи 26</w:t>
        </w:r>
      </w:hyperlink>
      <w:r w:rsidRPr="00AA28F9">
        <w:rPr>
          <w:color w:val="000000" w:themeColor="text1"/>
          <w:sz w:val="25"/>
          <w:szCs w:val="25"/>
        </w:rPr>
        <w:t xml:space="preserve"> Федерального закона "О банках и банковской деятельности", </w:t>
      </w:r>
      <w:hyperlink r:id="rId12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статьей 7(1)</w:t>
        </w:r>
      </w:hyperlink>
      <w:r w:rsidRPr="00AA28F9">
        <w:rPr>
          <w:color w:val="000000" w:themeColor="text1"/>
          <w:sz w:val="25"/>
          <w:szCs w:val="25"/>
        </w:rPr>
        <w:t xml:space="preserve"> Закона Российской Федерации от 21 марта 1991 года N</w:t>
      </w:r>
      <w:proofErr w:type="gramEnd"/>
      <w:r w:rsidRPr="00AA28F9">
        <w:rPr>
          <w:color w:val="000000" w:themeColor="text1"/>
          <w:sz w:val="25"/>
          <w:szCs w:val="25"/>
        </w:rPr>
        <w:t xml:space="preserve"> 943-1 "О налоговых органах Российской Федерации" и Федеральным </w:t>
      </w:r>
      <w:hyperlink r:id="rId13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законом</w:t>
        </w:r>
      </w:hyperlink>
      <w:r w:rsidRPr="00AA28F9">
        <w:rPr>
          <w:color w:val="000000" w:themeColor="text1"/>
          <w:sz w:val="25"/>
          <w:szCs w:val="25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изучать поступившие по запросам материалы.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2. В запросах, предусмотренных </w:t>
      </w:r>
      <w:hyperlink r:id="rId14" w:anchor="P100" w:history="1">
        <w:r w:rsidRPr="00AA28F9">
          <w:rPr>
            <w:rStyle w:val="a5"/>
            <w:color w:val="000000" w:themeColor="text1"/>
            <w:sz w:val="25"/>
            <w:szCs w:val="25"/>
            <w:u w:val="none"/>
          </w:rPr>
          <w:t>пунктом 4 части 1</w:t>
        </w:r>
      </w:hyperlink>
      <w:r w:rsidRPr="00AA28F9">
        <w:rPr>
          <w:color w:val="000000" w:themeColor="text1"/>
          <w:sz w:val="25"/>
          <w:szCs w:val="25"/>
        </w:rPr>
        <w:t xml:space="preserve"> настоящей статьи, указываются: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2) нормативный правовой акт на </w:t>
      </w:r>
      <w:proofErr w:type="gramStart"/>
      <w:r w:rsidRPr="00AA28F9">
        <w:rPr>
          <w:color w:val="000000" w:themeColor="text1"/>
          <w:sz w:val="25"/>
          <w:szCs w:val="25"/>
        </w:rPr>
        <w:t>основании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которого направляется запрос;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фамилия, имя, отчество, дата и место рождения, место регистрации, жительства и (или) пребывания, должность и место работы (службы) указанного лица</w:t>
      </w:r>
      <w:proofErr w:type="gramStart"/>
      <w:r w:rsidRPr="00AA28F9">
        <w:rPr>
          <w:color w:val="000000" w:themeColor="text1"/>
          <w:sz w:val="25"/>
          <w:szCs w:val="25"/>
        </w:rPr>
        <w:t xml:space="preserve"> ,</w:t>
      </w:r>
      <w:proofErr w:type="gramEnd"/>
      <w:r w:rsidRPr="00AA28F9">
        <w:rPr>
          <w:color w:val="000000" w:themeColor="text1"/>
          <w:sz w:val="25"/>
          <w:szCs w:val="25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содержание и объем сведений, подлежащих проверке;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срок представления запрашиваемых сведений;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6) фамилия, инициалы и номер телефона председателя Комиссии.</w:t>
      </w:r>
    </w:p>
    <w:p w:rsidR="00454CAB" w:rsidRPr="00AA28F9" w:rsidRDefault="00454CAB" w:rsidP="00454CAB">
      <w:pPr>
        <w:pStyle w:val="ConsPlusNormal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lastRenderedPageBreak/>
        <w:t>Статья 7. Основания к назначению и проведению проверки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правоохранительными и другими государственными органами;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Общественной палатой Российской Федерации, Общественной палатой Республики Хакасия;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общероссийскими и региональными средствами массовой информации;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5) органами государственной власти Республики Хакасия, органами местного самоуправления в Республике Хакасия, организациями, их должностными лицами и гражданами.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Информация анонимного характера не может служить основанием для проведения проверки.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Проверка достоверности и полноты сведений о доходах, об имуществе и обязательствах имущественного характера, представляемых указанными лицами, назначается по решению Комиссии, принимаемому большинством голосов членов Комиссии отдельно в отношении каждого лица и оформленному в письменной форме.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О принятом Комиссией </w:t>
      </w:r>
      <w:proofErr w:type="gramStart"/>
      <w:r w:rsidRPr="00AA28F9">
        <w:rPr>
          <w:color w:val="000000" w:themeColor="text1"/>
          <w:sz w:val="25"/>
          <w:szCs w:val="25"/>
        </w:rPr>
        <w:t>решении</w:t>
      </w:r>
      <w:proofErr w:type="gramEnd"/>
      <w:r w:rsidRPr="00AA28F9">
        <w:rPr>
          <w:color w:val="000000" w:themeColor="text1"/>
          <w:sz w:val="25"/>
          <w:szCs w:val="25"/>
        </w:rPr>
        <w:t xml:space="preserve"> о назначении и проведении проверки в срок не позднее 3 рабочих дней после принятия решения уведомляется лицо, в отношении которого назначена проверка.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8. Срок проведения проверки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Проверка проводится Комиссией в срок, не превышающий 60 дней со дня принятия решения о ее проведении.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bookmarkStart w:id="2" w:name="P133"/>
      <w:bookmarkEnd w:id="2"/>
      <w:r w:rsidRPr="00AA28F9">
        <w:rPr>
          <w:color w:val="000000" w:themeColor="text1"/>
          <w:sz w:val="25"/>
          <w:szCs w:val="25"/>
        </w:rPr>
        <w:t>Статья 9. Принятие решений Комиссией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1. Каждый член Комиссии имеет один голос.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Голос председательствующего на заседании Комиссии в случае равенства голосов членов Комиссии является решающим.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2. Заседание Комиссии правомочно, если на нем присутствует более половины членов Комиссии с правом решающего голоса, входящих в ее состав.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2(1). На заседание комиссии приглашается лицо, в отношении которого проводится проверка.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Члены Комиссии, не согласные с принятым решением, вправе приложить к принятому решению особое мнение, являющееся составной частью указанного решения.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 xml:space="preserve">4. </w:t>
      </w:r>
      <w:proofErr w:type="gramStart"/>
      <w:r w:rsidRPr="00AA28F9">
        <w:rPr>
          <w:color w:val="000000" w:themeColor="text1"/>
          <w:sz w:val="25"/>
          <w:szCs w:val="25"/>
        </w:rPr>
        <w:t xml:space="preserve">Член Комиссии, заинтересованный в принятии решения по вопросам, связанным со сведениями о его доходах, расходах, об имуществе и обязательствах имущественного характера, а также со сведениями о доходах, об имуществе и обязательствах имущественного характера его супруги (супруга) и несовершеннолетних детей, по вопросам, касающимся соблюдения им ограничений и </w:t>
      </w:r>
      <w:r w:rsidRPr="00AA28F9">
        <w:rPr>
          <w:color w:val="000000" w:themeColor="text1"/>
          <w:sz w:val="25"/>
          <w:szCs w:val="25"/>
        </w:rPr>
        <w:lastRenderedPageBreak/>
        <w:t>запретов, не принимает участие в обсуждении и принятии решения.</w:t>
      </w:r>
      <w:proofErr w:type="gramEnd"/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5. По результатам рассмотрения представленных материалов Комиссия большинством голосов от числа присутствующих на заседании членов Комиссии принимает одно из следующих решений: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1) о представлении лицом  достоверных и полных сведений о доходах, об имуществе и обязательствах имущественного характера;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2) о представлении лицом недостоверных и (или) неполных сведений о доходах, расходах, об имуществе и обязательствах имущественного характера;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3) о соблюдении лицом ограничений и запретов;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4) о несоблюдении лицом ограничений и запретов.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6. О результатах рассмотрения представленных материалов и принятом решении Комиссия уведомляет лицо, в отношении которого проводилась проверка, в срок не позднее 3 рабочих дней после принятия Комиссией решения.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7. Все решения Комиссии оформляются в письменном виде и подписываются председательствующим на заседании Комиссии.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10. Опубликование информации о результатах проверки, проведенной Комиссией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Информация о представлении указанным лицом заведомо недостоверных или неполных сведений о доходах, об имуществе и обязательствах имущественного характера, выявленных Комиссией, подлежит размещению на официальном сайте администрации Калининского сельсовета в течение 7 рабочих дней со дня принятия Комиссией решения.</w:t>
      </w:r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11. Ответственность за разглашение или использование сведений, представляемых в Комиссию, в целях, не предусмотренных федеральным законодательством и законодательством Республики Хакасия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proofErr w:type="gramStart"/>
      <w:r w:rsidRPr="00AA28F9">
        <w:rPr>
          <w:color w:val="000000" w:themeColor="text1"/>
          <w:sz w:val="25"/>
          <w:szCs w:val="25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представляемыми указанными лицами, виновные в их разглашении или использовании в целях, не предусмотренных федеральным законодательством и законодательством Республики Хакасия, несут ответственность в соответствии с федеральным законодательством и законодательством Республики Хакасия.</w:t>
      </w:r>
      <w:proofErr w:type="gramEnd"/>
    </w:p>
    <w:p w:rsidR="00454CAB" w:rsidRPr="00AA28F9" w:rsidRDefault="00454CAB" w:rsidP="00454CAB">
      <w:pPr>
        <w:pStyle w:val="ConsPlusNormal"/>
        <w:ind w:left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Статья 12. Обеспечение деятельности Комиссии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  <w:r w:rsidRPr="00AA28F9">
        <w:rPr>
          <w:color w:val="000000" w:themeColor="text1"/>
          <w:sz w:val="25"/>
          <w:szCs w:val="25"/>
        </w:rPr>
        <w:t>Правовое, информационное и организационное обеспечение деятельности Комиссии осуществляет Калининский сельсовет.</w:t>
      </w: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454CAB" w:rsidRPr="00AA28F9" w:rsidRDefault="00454CAB" w:rsidP="00454CAB">
      <w:pPr>
        <w:pStyle w:val="ConsPlusNormal"/>
        <w:ind w:firstLine="540"/>
        <w:jc w:val="both"/>
        <w:rPr>
          <w:color w:val="000000" w:themeColor="text1"/>
          <w:sz w:val="25"/>
          <w:szCs w:val="25"/>
        </w:rPr>
      </w:pPr>
    </w:p>
    <w:p w:rsidR="00A80C3D" w:rsidRPr="00AA28F9" w:rsidRDefault="00A80C3D">
      <w:pPr>
        <w:rPr>
          <w:color w:val="000000" w:themeColor="text1"/>
        </w:rPr>
      </w:pPr>
    </w:p>
    <w:sectPr w:rsidR="00A80C3D" w:rsidRPr="00AA28F9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2C14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4C3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4CAB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2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4C04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14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28F9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6734A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3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005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  <w:style w:type="paragraph" w:styleId="ab">
    <w:name w:val="Block Text"/>
    <w:basedOn w:val="a"/>
    <w:semiHidden/>
    <w:unhideWhenUsed/>
    <w:rsid w:val="00454CAB"/>
    <w:pPr>
      <w:widowControl w:val="0"/>
      <w:spacing w:line="218" w:lineRule="auto"/>
      <w:ind w:left="5000" w:right="2000"/>
      <w:jc w:val="both"/>
    </w:pPr>
    <w:rPr>
      <w:szCs w:val="20"/>
    </w:rPr>
  </w:style>
  <w:style w:type="paragraph" w:customStyle="1" w:styleId="ConsPlusNormal">
    <w:name w:val="ConsPlusNormal"/>
    <w:rsid w:val="00454CA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4CA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47952627C12DA0AF5C147B4D1E3334EB93F78F56E29EI051G" TargetMode="External"/><Relationship Id="rId13" Type="http://schemas.openxmlformats.org/officeDocument/2006/relationships/hyperlink" Target="consultantplus://offline/ref=CF2CE183CEAD1F43E8015998304B9E28A9AC011A764215666DB4C8AAD8I55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2CE183CEAD1F43E80147952627C12DA0AF5C147B4D1E3334EB93F78F56E29EI051G" TargetMode="External"/><Relationship Id="rId12" Type="http://schemas.openxmlformats.org/officeDocument/2006/relationships/hyperlink" Target="consultantplus://offline/ref=CF2CE183CEAD1F43E8015998304B9E28A9A2031B7A4315666DB4C8AAD85FE8C946B3C693I75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2CE183CEAD1F43E8015998304B9E28A9AD03117D4F15666DB4C8AAD85FE8C946B3C69270I45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2CE183CEAD1F43E8015998304B9E28A9AC03107A4815666DB4C8AAD85FE8C946B3C691I75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CE183CEAD1F43E80147952627C12DA0AF5C147B4D1E3334EB93F78F56E29EI051G" TargetMode="External"/><Relationship Id="rId14" Type="http://schemas.openxmlformats.org/officeDocument/2006/relationships/hyperlink" Target="file:///C:\Documents%20and%20Settings\admin\&#1056;&#1072;&#1073;&#1086;&#1095;&#1080;&#1081;%20&#1089;&#1090;&#1086;&#1083;\&#1057;&#1077;&#1089;&#1089;&#1080;&#1103;%202016\&#1092;&#1077;&#1088;&#1072;&#1083;&#1100;\&#1041;&#1072;&#1073;&#1082;&#1080;&#1085;&#1072;%20&#1087;&#1086;%20&#1089;&#1086;&#1074;&#1077;&#1090;&#1091;%20&#1076;&#1077;&#1087;&#1091;&#1090;&#1072;&#1090;&#1086;&#1074;\&#1055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C04-4755-4521-BF6C-6BE341C7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2016-02-26T07:52:00Z</cp:lastPrinted>
  <dcterms:created xsi:type="dcterms:W3CDTF">2016-02-12T07:45:00Z</dcterms:created>
  <dcterms:modified xsi:type="dcterms:W3CDTF">2016-04-01T09:23:00Z</dcterms:modified>
</cp:coreProperties>
</file>