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B80767" w:rsidRPr="00104C97" w:rsidTr="004266AB">
        <w:tc>
          <w:tcPr>
            <w:tcW w:w="9540" w:type="dxa"/>
          </w:tcPr>
          <w:p w:rsidR="00B80767" w:rsidRPr="00104C97" w:rsidRDefault="00B80767" w:rsidP="003F4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C97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200E8C65" wp14:editId="692CCF2A">
                  <wp:extent cx="771525" cy="771525"/>
                  <wp:effectExtent l="19050" t="0" r="9525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767" w:rsidRPr="00104C97" w:rsidTr="004266AB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80767" w:rsidRPr="00104C97" w:rsidRDefault="00B80767" w:rsidP="00426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0767" w:rsidRPr="00104C97" w:rsidRDefault="00B80767" w:rsidP="0042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C97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 КАЛИНИНСКОГО СЕЛЬСОВЕТА</w:t>
            </w:r>
          </w:p>
        </w:tc>
      </w:tr>
    </w:tbl>
    <w:p w:rsidR="00B80767" w:rsidRDefault="00EA3FC2" w:rsidP="00B807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80767" w:rsidRPr="002B692D" w:rsidRDefault="00B80767" w:rsidP="00E2501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</w:t>
      </w:r>
    </w:p>
    <w:p w:rsidR="00B80767" w:rsidRPr="00104C97" w:rsidRDefault="00B80767" w:rsidP="00B80767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104C9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РЕШЕНИ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104C97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</w:p>
    <w:p w:rsidR="00B80767" w:rsidRPr="00104C97" w:rsidRDefault="00B80767" w:rsidP="00B80767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0767" w:rsidRPr="00104C97" w:rsidRDefault="00FD2535" w:rsidP="00B80767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01.04.</w:t>
      </w:r>
      <w:r w:rsidR="00B80767" w:rsidRPr="00104C97">
        <w:rPr>
          <w:rFonts w:ascii="Times New Roman" w:hAnsi="Times New Roman" w:cs="Times New Roman"/>
          <w:sz w:val="26"/>
          <w:szCs w:val="26"/>
        </w:rPr>
        <w:t>201</w:t>
      </w:r>
      <w:r w:rsidR="00391D9E">
        <w:rPr>
          <w:rFonts w:ascii="Times New Roman" w:hAnsi="Times New Roman" w:cs="Times New Roman"/>
          <w:sz w:val="26"/>
          <w:szCs w:val="26"/>
        </w:rPr>
        <w:t>5</w:t>
      </w:r>
      <w:r w:rsidR="00B80767" w:rsidRPr="00104C97">
        <w:rPr>
          <w:rFonts w:ascii="Times New Roman" w:hAnsi="Times New Roman" w:cs="Times New Roman"/>
          <w:sz w:val="26"/>
          <w:szCs w:val="26"/>
        </w:rPr>
        <w:t>г.</w:t>
      </w:r>
      <w:r w:rsidR="00257CE9">
        <w:rPr>
          <w:rFonts w:ascii="Times New Roman" w:hAnsi="Times New Roman" w:cs="Times New Roman"/>
          <w:sz w:val="26"/>
          <w:szCs w:val="26"/>
        </w:rPr>
        <w:t xml:space="preserve">        </w:t>
      </w:r>
      <w:r w:rsidR="00B80767" w:rsidRPr="00104C9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F4D37">
        <w:rPr>
          <w:rFonts w:ascii="Times New Roman" w:hAnsi="Times New Roman" w:cs="Times New Roman"/>
          <w:sz w:val="26"/>
          <w:szCs w:val="26"/>
        </w:rPr>
        <w:t xml:space="preserve">         </w:t>
      </w:r>
      <w:r w:rsidR="00B80767" w:rsidRPr="00104C9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80767" w:rsidRPr="00104C97">
        <w:rPr>
          <w:rFonts w:ascii="Times New Roman" w:hAnsi="Times New Roman" w:cs="Times New Roman"/>
          <w:sz w:val="26"/>
          <w:szCs w:val="26"/>
        </w:rPr>
        <w:t>с. Калинино                                  №</w:t>
      </w:r>
      <w:r w:rsidR="00DB1A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18</w:t>
      </w:r>
    </w:p>
    <w:p w:rsidR="00B80767" w:rsidRPr="00104C97" w:rsidRDefault="00B80767" w:rsidP="00B80767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C97">
        <w:rPr>
          <w:rFonts w:ascii="Times New Roman" w:hAnsi="Times New Roman" w:cs="Times New Roman"/>
          <w:sz w:val="26"/>
          <w:szCs w:val="26"/>
        </w:rPr>
        <w:t xml:space="preserve">  </w:t>
      </w:r>
      <w:r w:rsidRPr="00104C97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Pr="00104C9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80767" w:rsidRPr="007959A8" w:rsidRDefault="00704640" w:rsidP="00B807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О </w:t>
      </w:r>
      <w:r w:rsidR="001736C3">
        <w:rPr>
          <w:rFonts w:ascii="Times New Roman" w:hAnsi="Times New Roman" w:cs="Times New Roman"/>
          <w:b/>
          <w:i/>
          <w:sz w:val="26"/>
          <w:szCs w:val="26"/>
        </w:rPr>
        <w:t xml:space="preserve">внесении изменений в </w:t>
      </w:r>
      <w:r w:rsidR="00B8076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31D19">
        <w:rPr>
          <w:rFonts w:ascii="Times New Roman" w:hAnsi="Times New Roman" w:cs="Times New Roman"/>
          <w:b/>
          <w:i/>
          <w:sz w:val="26"/>
          <w:szCs w:val="26"/>
        </w:rPr>
        <w:t>Решение Совета депутатов Калининского сельсовета</w:t>
      </w:r>
      <w:r w:rsidR="00B80767" w:rsidRPr="0080172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804B9">
        <w:rPr>
          <w:rFonts w:ascii="Times New Roman" w:hAnsi="Times New Roman" w:cs="Times New Roman"/>
          <w:b/>
          <w:i/>
          <w:sz w:val="26"/>
          <w:szCs w:val="26"/>
        </w:rPr>
        <w:t xml:space="preserve"> от </w:t>
      </w:r>
      <w:r w:rsidR="00391D9E">
        <w:rPr>
          <w:rFonts w:ascii="Times New Roman" w:hAnsi="Times New Roman" w:cs="Times New Roman"/>
          <w:b/>
          <w:i/>
          <w:sz w:val="26"/>
          <w:szCs w:val="26"/>
        </w:rPr>
        <w:t>23</w:t>
      </w:r>
      <w:r w:rsidR="001804B9">
        <w:rPr>
          <w:rFonts w:ascii="Times New Roman" w:hAnsi="Times New Roman" w:cs="Times New Roman"/>
          <w:b/>
          <w:i/>
          <w:sz w:val="26"/>
          <w:szCs w:val="26"/>
        </w:rPr>
        <w:t>.12.</w:t>
      </w:r>
      <w:r w:rsidR="00631D19">
        <w:rPr>
          <w:rFonts w:ascii="Times New Roman" w:hAnsi="Times New Roman" w:cs="Times New Roman"/>
          <w:b/>
          <w:i/>
          <w:sz w:val="26"/>
          <w:szCs w:val="26"/>
        </w:rPr>
        <w:t>201</w:t>
      </w:r>
      <w:r w:rsidR="00391D9E">
        <w:rPr>
          <w:rFonts w:ascii="Times New Roman" w:hAnsi="Times New Roman" w:cs="Times New Roman"/>
          <w:b/>
          <w:i/>
          <w:sz w:val="26"/>
          <w:szCs w:val="26"/>
        </w:rPr>
        <w:t>4</w:t>
      </w:r>
      <w:r w:rsidR="00631D19">
        <w:rPr>
          <w:rFonts w:ascii="Times New Roman" w:hAnsi="Times New Roman" w:cs="Times New Roman"/>
          <w:b/>
          <w:i/>
          <w:sz w:val="26"/>
          <w:szCs w:val="26"/>
        </w:rPr>
        <w:t xml:space="preserve">г. № </w:t>
      </w:r>
      <w:r w:rsidR="00391D9E">
        <w:rPr>
          <w:rFonts w:ascii="Times New Roman" w:hAnsi="Times New Roman" w:cs="Times New Roman"/>
          <w:b/>
          <w:i/>
          <w:sz w:val="26"/>
          <w:szCs w:val="26"/>
        </w:rPr>
        <w:t>42</w:t>
      </w:r>
      <w:r w:rsidR="00631D19">
        <w:rPr>
          <w:rFonts w:ascii="Times New Roman" w:hAnsi="Times New Roman" w:cs="Times New Roman"/>
          <w:b/>
          <w:i/>
          <w:sz w:val="26"/>
          <w:szCs w:val="26"/>
        </w:rPr>
        <w:t xml:space="preserve"> «О бюджете муниципального образования Калининский сельсовет Усть-Абаканского района Республики Хакасия на 201</w:t>
      </w:r>
      <w:r w:rsidR="00391D9E">
        <w:rPr>
          <w:rFonts w:ascii="Times New Roman" w:hAnsi="Times New Roman" w:cs="Times New Roman"/>
          <w:b/>
          <w:i/>
          <w:sz w:val="26"/>
          <w:szCs w:val="26"/>
        </w:rPr>
        <w:t>5</w:t>
      </w:r>
      <w:r w:rsidR="00631D19">
        <w:rPr>
          <w:rFonts w:ascii="Times New Roman" w:hAnsi="Times New Roman" w:cs="Times New Roman"/>
          <w:b/>
          <w:i/>
          <w:sz w:val="26"/>
          <w:szCs w:val="26"/>
        </w:rPr>
        <w:t xml:space="preserve"> год и плановый период 201</w:t>
      </w:r>
      <w:r w:rsidR="00391D9E">
        <w:rPr>
          <w:rFonts w:ascii="Times New Roman" w:hAnsi="Times New Roman" w:cs="Times New Roman"/>
          <w:b/>
          <w:i/>
          <w:sz w:val="26"/>
          <w:szCs w:val="26"/>
        </w:rPr>
        <w:t xml:space="preserve">6 и </w:t>
      </w:r>
      <w:r w:rsidR="00631D19">
        <w:rPr>
          <w:rFonts w:ascii="Times New Roman" w:hAnsi="Times New Roman" w:cs="Times New Roman"/>
          <w:b/>
          <w:i/>
          <w:sz w:val="26"/>
          <w:szCs w:val="26"/>
        </w:rPr>
        <w:t>201</w:t>
      </w:r>
      <w:r w:rsidR="00391D9E">
        <w:rPr>
          <w:rFonts w:ascii="Times New Roman" w:hAnsi="Times New Roman" w:cs="Times New Roman"/>
          <w:b/>
          <w:i/>
          <w:sz w:val="26"/>
          <w:szCs w:val="26"/>
        </w:rPr>
        <w:t>7</w:t>
      </w:r>
      <w:r w:rsidR="00631D19">
        <w:rPr>
          <w:rFonts w:ascii="Times New Roman" w:hAnsi="Times New Roman" w:cs="Times New Roman"/>
          <w:b/>
          <w:i/>
          <w:sz w:val="26"/>
          <w:szCs w:val="26"/>
        </w:rPr>
        <w:t xml:space="preserve"> годов»</w:t>
      </w:r>
    </w:p>
    <w:p w:rsidR="00B80767" w:rsidRDefault="00B80767" w:rsidP="00B807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0767" w:rsidRPr="00B80767" w:rsidRDefault="00B80767" w:rsidP="00B807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</w:p>
    <w:p w:rsidR="00B80767" w:rsidRPr="00B80767" w:rsidRDefault="00B80767" w:rsidP="00B807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0767">
        <w:rPr>
          <w:rFonts w:ascii="Times New Roman" w:hAnsi="Times New Roman" w:cs="Times New Roman"/>
          <w:sz w:val="26"/>
          <w:szCs w:val="26"/>
        </w:rPr>
        <w:tab/>
        <w:t>В соответствии с Бюджетн</w:t>
      </w:r>
      <w:r w:rsidR="00FD40D7">
        <w:rPr>
          <w:rFonts w:ascii="Times New Roman" w:hAnsi="Times New Roman" w:cs="Times New Roman"/>
          <w:sz w:val="26"/>
          <w:szCs w:val="26"/>
        </w:rPr>
        <w:t>ым</w:t>
      </w:r>
      <w:r w:rsidRPr="00B80767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FD40D7">
        <w:rPr>
          <w:rFonts w:ascii="Times New Roman" w:hAnsi="Times New Roman" w:cs="Times New Roman"/>
          <w:sz w:val="26"/>
          <w:szCs w:val="26"/>
        </w:rPr>
        <w:t>ом</w:t>
      </w:r>
      <w:r w:rsidRPr="00B80767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391D9E">
        <w:rPr>
          <w:rFonts w:ascii="Times New Roman" w:hAnsi="Times New Roman" w:cs="Times New Roman"/>
          <w:sz w:val="26"/>
          <w:szCs w:val="26"/>
        </w:rPr>
        <w:t xml:space="preserve"> ст.41 ч.1, ст.58, ст.61.1 п.4, ст.61.5</w:t>
      </w:r>
      <w:r w:rsidRPr="00B80767">
        <w:rPr>
          <w:rFonts w:ascii="Times New Roman" w:hAnsi="Times New Roman" w:cs="Times New Roman"/>
          <w:sz w:val="26"/>
          <w:szCs w:val="26"/>
        </w:rPr>
        <w:t>,</w:t>
      </w:r>
      <w:r w:rsidR="00391D9E">
        <w:rPr>
          <w:rFonts w:ascii="Times New Roman" w:hAnsi="Times New Roman" w:cs="Times New Roman"/>
          <w:sz w:val="26"/>
          <w:szCs w:val="26"/>
        </w:rPr>
        <w:t xml:space="preserve"> ст.63, законом Республики Хакасия от 08.12.2014г.          № 107-ЗРХ «О едином нормативе отчислений в местные бюджеты в Республике Хакасия», в соответствии с пунктом 2 части 10 статьи 35</w:t>
      </w:r>
      <w:r w:rsidRPr="00B80767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06.10.2003г.</w:t>
      </w:r>
      <w:r w:rsidR="00391D9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131-ФЗ</w:t>
      </w:r>
      <w:proofErr w:type="gramStart"/>
      <w:r>
        <w:rPr>
          <w:rFonts w:ascii="Times New Roman" w:hAnsi="Times New Roman" w:cs="Times New Roman"/>
          <w:sz w:val="26"/>
          <w:szCs w:val="26"/>
        </w:rPr>
        <w:t>«О</w:t>
      </w:r>
      <w:proofErr w:type="gramEnd"/>
      <w:r>
        <w:rPr>
          <w:rFonts w:ascii="Times New Roman" w:hAnsi="Times New Roman" w:cs="Times New Roman"/>
          <w:sz w:val="26"/>
          <w:szCs w:val="26"/>
        </w:rPr>
        <w:t>б общих принципах организации местного самоуправления в Российской Федерации», Устава муниципального образования Калининский сельсовет и в целях определения правовых основ, содержания и механизма осуществления бюджетного процесса в муниципальном образовании Калининский сельсовет, Совет депутатов Калининского сельсовета,</w:t>
      </w:r>
    </w:p>
    <w:p w:rsidR="00D54A9F" w:rsidRDefault="00B80767" w:rsidP="00D54A9F">
      <w:pPr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173D0">
        <w:rPr>
          <w:rFonts w:ascii="Times New Roman" w:hAnsi="Times New Roman" w:cs="Times New Roman"/>
          <w:b/>
          <w:sz w:val="26"/>
          <w:szCs w:val="26"/>
        </w:rPr>
        <w:t>РЕШИЛ:</w:t>
      </w:r>
      <w:r w:rsidR="00D54A9F" w:rsidRPr="00D54A9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DA3666" w:rsidRPr="00DA3666" w:rsidRDefault="00DA3666" w:rsidP="00DA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3666">
        <w:rPr>
          <w:rFonts w:ascii="Times New Roman" w:hAnsi="Times New Roman" w:cs="Times New Roman"/>
          <w:sz w:val="26"/>
          <w:szCs w:val="26"/>
        </w:rPr>
        <w:t>Внести изменения в Решение Совета депутатов Калининского сельсовета  от 23.12.2014г. № 42 «О бюджете муниципального образования Калининский сельсовет Усть-Абаканского района Республики Хакасия на 2015 год и плановый период 2016 и 2017 годов»</w:t>
      </w:r>
    </w:p>
    <w:p w:rsidR="00D54A9F" w:rsidRPr="00DA3666" w:rsidRDefault="005126E2" w:rsidP="005126E2">
      <w:pPr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1.</w:t>
      </w:r>
      <w:r w:rsidR="009C532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Пункт 1 </w:t>
      </w:r>
      <w:r w:rsidR="00D54A9F" w:rsidRPr="00DA3666">
        <w:rPr>
          <w:rFonts w:ascii="Times New Roman" w:eastAsia="Times New Roman" w:hAnsi="Times New Roman" w:cs="Times New Roman"/>
          <w:bCs/>
          <w:iCs/>
          <w:sz w:val="26"/>
          <w:szCs w:val="26"/>
        </w:rPr>
        <w:t>стать</w:t>
      </w:r>
      <w:r w:rsidR="009C5323">
        <w:rPr>
          <w:rFonts w:ascii="Times New Roman" w:eastAsia="Times New Roman" w:hAnsi="Times New Roman" w:cs="Times New Roman"/>
          <w:bCs/>
          <w:iCs/>
          <w:sz w:val="26"/>
          <w:szCs w:val="26"/>
        </w:rPr>
        <w:t>и</w:t>
      </w:r>
      <w:r w:rsidR="00D54A9F" w:rsidRPr="00DA366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2 Решения сессии Совета де</w:t>
      </w:r>
      <w:r w:rsidR="00DA3666" w:rsidRPr="00DA3666">
        <w:rPr>
          <w:rFonts w:ascii="Times New Roman" w:eastAsia="Times New Roman" w:hAnsi="Times New Roman" w:cs="Times New Roman"/>
          <w:bCs/>
          <w:iCs/>
          <w:sz w:val="26"/>
          <w:szCs w:val="26"/>
        </w:rPr>
        <w:t>путатов Калининского сельсовета</w:t>
      </w:r>
      <w:r w:rsidR="00D54A9F" w:rsidRPr="00DA366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, читать в </w:t>
      </w:r>
      <w:r w:rsidR="00DA3666" w:rsidRPr="00DA3666">
        <w:rPr>
          <w:rFonts w:ascii="Times New Roman" w:eastAsia="Times New Roman" w:hAnsi="Times New Roman" w:cs="Times New Roman"/>
          <w:bCs/>
          <w:iCs/>
          <w:sz w:val="26"/>
          <w:szCs w:val="26"/>
        </w:rPr>
        <w:t>новой</w:t>
      </w:r>
      <w:r w:rsidR="00D54A9F" w:rsidRPr="00DA366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редакции</w:t>
      </w:r>
      <w:r w:rsidR="00DA3666" w:rsidRPr="00DA3666">
        <w:rPr>
          <w:rFonts w:ascii="Times New Roman" w:eastAsia="Times New Roman" w:hAnsi="Times New Roman" w:cs="Times New Roman"/>
          <w:bCs/>
          <w:iCs/>
          <w:sz w:val="26"/>
          <w:szCs w:val="26"/>
        </w:rPr>
        <w:t>:</w:t>
      </w:r>
    </w:p>
    <w:p w:rsidR="00DA3666" w:rsidRPr="00DA3666" w:rsidRDefault="005126E2" w:rsidP="00DA3666">
      <w:pPr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«</w:t>
      </w:r>
      <w:r w:rsidR="00DA3666" w:rsidRPr="00DA3666">
        <w:rPr>
          <w:rFonts w:ascii="Times New Roman" w:eastAsia="Times New Roman" w:hAnsi="Times New Roman" w:cs="Times New Roman"/>
          <w:bCs/>
          <w:iCs/>
          <w:sz w:val="26"/>
          <w:szCs w:val="26"/>
        </w:rPr>
        <w:t>В бюджеты сельских поселений подлежат зачислению налоговые доходы от следующих местных налогов, устанавливаемых представительными органами сельских поселений в соответствии с законодательством Российской Ф</w:t>
      </w:r>
      <w:r w:rsidR="000A359B">
        <w:rPr>
          <w:rFonts w:ascii="Times New Roman" w:eastAsia="Times New Roman" w:hAnsi="Times New Roman" w:cs="Times New Roman"/>
          <w:bCs/>
          <w:iCs/>
          <w:sz w:val="26"/>
          <w:szCs w:val="26"/>
        </w:rPr>
        <w:t>едерации</w:t>
      </w:r>
      <w:r w:rsidR="00DA3666" w:rsidRPr="00DA366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о налогах и сборах:</w:t>
      </w:r>
    </w:p>
    <w:p w:rsidR="00D54A9F" w:rsidRPr="00DA3666" w:rsidRDefault="00DA3666" w:rsidP="00D54A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3666">
        <w:rPr>
          <w:rFonts w:ascii="Times New Roman" w:eastAsia="Times New Roman" w:hAnsi="Times New Roman" w:cs="Times New Roman"/>
          <w:sz w:val="26"/>
          <w:szCs w:val="26"/>
        </w:rPr>
        <w:t>- земельного налога</w:t>
      </w:r>
      <w:r w:rsidR="00D54A9F" w:rsidRPr="00DA3666">
        <w:rPr>
          <w:rFonts w:ascii="Times New Roman" w:eastAsia="Times New Roman" w:hAnsi="Times New Roman" w:cs="Times New Roman"/>
          <w:sz w:val="26"/>
          <w:szCs w:val="26"/>
        </w:rPr>
        <w:t xml:space="preserve"> - по нормативу 100%;</w:t>
      </w:r>
    </w:p>
    <w:p w:rsidR="00D54A9F" w:rsidRDefault="00D54A9F" w:rsidP="00D54A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3666">
        <w:rPr>
          <w:rFonts w:ascii="Times New Roman" w:eastAsia="Times New Roman" w:hAnsi="Times New Roman" w:cs="Times New Roman"/>
          <w:sz w:val="26"/>
          <w:szCs w:val="26"/>
        </w:rPr>
        <w:t>- налога на имущество физических лиц</w:t>
      </w:r>
      <w:r w:rsidR="00DA3666" w:rsidRPr="00DA3666">
        <w:rPr>
          <w:rFonts w:ascii="Times New Roman" w:eastAsia="Times New Roman" w:hAnsi="Times New Roman" w:cs="Times New Roman"/>
          <w:sz w:val="26"/>
          <w:szCs w:val="26"/>
        </w:rPr>
        <w:t xml:space="preserve"> - по нормативу 100%.</w:t>
      </w:r>
    </w:p>
    <w:p w:rsidR="00DA3666" w:rsidRPr="000A359B" w:rsidRDefault="005126E2" w:rsidP="00DA366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DA3666" w:rsidRPr="000A359B">
        <w:rPr>
          <w:rFonts w:ascii="Times New Roman" w:eastAsia="Times New Roman" w:hAnsi="Times New Roman" w:cs="Times New Roman"/>
          <w:sz w:val="26"/>
          <w:szCs w:val="26"/>
        </w:rPr>
        <w:t xml:space="preserve"> бюджеты сельских поселений подлежат зачислению налоговые доходы от следующих федеральных налогов и сборов, в том числе налогов, предусмотренных специальными налоговыми режимами:</w:t>
      </w:r>
    </w:p>
    <w:p w:rsidR="00D54A9F" w:rsidRPr="000A359B" w:rsidRDefault="00D54A9F" w:rsidP="00D54A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359B">
        <w:rPr>
          <w:rFonts w:ascii="Times New Roman" w:eastAsia="Times New Roman" w:hAnsi="Times New Roman" w:cs="Times New Roman"/>
          <w:sz w:val="26"/>
          <w:szCs w:val="26"/>
        </w:rPr>
        <w:t xml:space="preserve">- налога на доходы физических лиц - по нормативу </w:t>
      </w:r>
      <w:r w:rsidR="000A359B" w:rsidRPr="000A359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0A359B">
        <w:rPr>
          <w:rFonts w:ascii="Times New Roman" w:eastAsia="Times New Roman" w:hAnsi="Times New Roman" w:cs="Times New Roman"/>
          <w:sz w:val="26"/>
          <w:szCs w:val="26"/>
        </w:rPr>
        <w:t xml:space="preserve"> %;</w:t>
      </w:r>
    </w:p>
    <w:p w:rsidR="00D54A9F" w:rsidRPr="000A359B" w:rsidRDefault="00D54A9F" w:rsidP="00D54A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359B">
        <w:rPr>
          <w:rFonts w:ascii="Times New Roman" w:eastAsia="Times New Roman" w:hAnsi="Times New Roman" w:cs="Times New Roman"/>
          <w:sz w:val="26"/>
          <w:szCs w:val="26"/>
        </w:rPr>
        <w:t>- единого сельскохозяйственного налога - по нормативу 30%;</w:t>
      </w:r>
    </w:p>
    <w:p w:rsidR="00D54A9F" w:rsidRDefault="00D54A9F" w:rsidP="00D54A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359B">
        <w:rPr>
          <w:rFonts w:ascii="Times New Roman" w:eastAsia="Times New Roman" w:hAnsi="Times New Roman" w:cs="Times New Roman"/>
          <w:sz w:val="26"/>
          <w:szCs w:val="26"/>
        </w:rPr>
        <w:t>- государственной пошлины</w:t>
      </w:r>
      <w:r w:rsidR="000A359B" w:rsidRPr="000A359B">
        <w:rPr>
          <w:rFonts w:ascii="Times New Roman" w:eastAsia="Times New Roman" w:hAnsi="Times New Roman" w:cs="Times New Roman"/>
          <w:sz w:val="26"/>
          <w:szCs w:val="26"/>
        </w:rPr>
        <w:t xml:space="preserve"> за совершение нотариальных действий должностными лицами органов местного самоуправления сельского поселения, уполномоченными </w:t>
      </w:r>
      <w:r w:rsidR="000A359B" w:rsidRPr="000A359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соответствии с законодательными актами Российской Федерации на совершение нотариальных действий </w:t>
      </w:r>
      <w:r w:rsidRPr="000A359B">
        <w:rPr>
          <w:rFonts w:ascii="Times New Roman" w:eastAsia="Times New Roman" w:hAnsi="Times New Roman" w:cs="Times New Roman"/>
          <w:sz w:val="26"/>
          <w:szCs w:val="26"/>
        </w:rPr>
        <w:t>– по нормативу 100%</w:t>
      </w:r>
      <w:r w:rsidR="000A359B" w:rsidRPr="000A359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A359B" w:rsidRDefault="000A359B" w:rsidP="000A359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359B">
        <w:rPr>
          <w:rFonts w:ascii="Times New Roman" w:eastAsia="Times New Roman" w:hAnsi="Times New Roman" w:cs="Times New Roman"/>
          <w:sz w:val="26"/>
          <w:szCs w:val="26"/>
        </w:rPr>
        <w:t xml:space="preserve">- государственной пошлины за </w:t>
      </w:r>
      <w:r>
        <w:rPr>
          <w:rFonts w:ascii="Times New Roman" w:eastAsia="Times New Roman" w:hAnsi="Times New Roman" w:cs="Times New Roman"/>
          <w:sz w:val="26"/>
          <w:szCs w:val="26"/>
        </w:rPr>
        <w:t>выдачу</w:t>
      </w:r>
      <w:r w:rsidRPr="000A359B">
        <w:rPr>
          <w:rFonts w:ascii="Times New Roman" w:eastAsia="Times New Roman" w:hAnsi="Times New Roman" w:cs="Times New Roman"/>
          <w:sz w:val="26"/>
          <w:szCs w:val="26"/>
        </w:rPr>
        <w:t xml:space="preserve"> органо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0A359B">
        <w:rPr>
          <w:rFonts w:ascii="Times New Roman" w:eastAsia="Times New Roman" w:hAnsi="Times New Roman" w:cs="Times New Roman"/>
          <w:sz w:val="26"/>
          <w:szCs w:val="26"/>
        </w:rPr>
        <w:t xml:space="preserve"> местного самоуправления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в случае отнесения дорожной деятельности к вопросам местного значения</w:t>
      </w:r>
      <w:r w:rsidRPr="000A359B">
        <w:rPr>
          <w:rFonts w:ascii="Times New Roman" w:eastAsia="Times New Roman" w:hAnsi="Times New Roman" w:cs="Times New Roman"/>
          <w:sz w:val="26"/>
          <w:szCs w:val="26"/>
        </w:rPr>
        <w:t xml:space="preserve"> – по нормативу 100%;</w:t>
      </w:r>
    </w:p>
    <w:p w:rsidR="000A359B" w:rsidRPr="00DA3666" w:rsidRDefault="005126E2" w:rsidP="000A359B">
      <w:pPr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В</w:t>
      </w:r>
      <w:r w:rsidR="000A359B" w:rsidRPr="00DA366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бюджеты сельских поселений подлежат зачислению налоговые доходы от </w:t>
      </w:r>
      <w:r w:rsidR="000A359B">
        <w:rPr>
          <w:rFonts w:ascii="Times New Roman" w:eastAsia="Times New Roman" w:hAnsi="Times New Roman" w:cs="Times New Roman"/>
          <w:bCs/>
          <w:iCs/>
          <w:sz w:val="26"/>
          <w:szCs w:val="26"/>
        </w:rPr>
        <w:t>федеральных налогов и сборов</w:t>
      </w:r>
      <w:r w:rsidR="000A359B" w:rsidRPr="00DA366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, </w:t>
      </w:r>
      <w:r w:rsidR="000A359B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в том числе налогов, предусмотренных специальными налоговыми режимами, и (или) региональных налогов по нормативам отчислений, установленным органами государственной власти субъектов Российской Федерации в соответствии со ст</w:t>
      </w:r>
      <w:r w:rsidR="00465114">
        <w:rPr>
          <w:rFonts w:ascii="Times New Roman" w:eastAsia="Times New Roman" w:hAnsi="Times New Roman" w:cs="Times New Roman"/>
          <w:bCs/>
          <w:iCs/>
          <w:sz w:val="26"/>
          <w:szCs w:val="26"/>
        </w:rPr>
        <w:t>атьей 58 и с пунктом 4</w:t>
      </w:r>
      <w:r w:rsidR="000A359B" w:rsidRPr="00DA366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465114">
        <w:rPr>
          <w:rFonts w:ascii="Times New Roman" w:eastAsia="Times New Roman" w:hAnsi="Times New Roman" w:cs="Times New Roman"/>
          <w:bCs/>
          <w:iCs/>
          <w:sz w:val="26"/>
          <w:szCs w:val="26"/>
        </w:rPr>
        <w:t>статьи 61.1 настоящего Кодекса.</w:t>
      </w:r>
    </w:p>
    <w:p w:rsidR="000A359B" w:rsidRDefault="005126E2" w:rsidP="000A359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В</w:t>
      </w:r>
      <w:r w:rsidR="00465114" w:rsidRPr="00DA366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бюджеты сельских поселений подлежат зачислению налоговые доходы от </w:t>
      </w:r>
      <w:r w:rsidR="00465114">
        <w:rPr>
          <w:rFonts w:ascii="Times New Roman" w:eastAsia="Times New Roman" w:hAnsi="Times New Roman" w:cs="Times New Roman"/>
          <w:bCs/>
          <w:iCs/>
          <w:sz w:val="26"/>
          <w:szCs w:val="26"/>
        </w:rPr>
        <w:t>федеральных налогов и сборов</w:t>
      </w:r>
      <w:r w:rsidR="00465114" w:rsidRPr="00DA366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, </w:t>
      </w:r>
      <w:r w:rsidR="00465114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в том числе налогов, предусмотренных специальными налоговыми режимами, региональных и (или) местных налогов по нормативам отчислений, установленным представительными органами муниципальных районов в соответствии со статьей 63 настоящего Кодекса.</w:t>
      </w:r>
    </w:p>
    <w:p w:rsidR="00465114" w:rsidRDefault="00465114" w:rsidP="000A359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В рамках статьи 58 Бюджетного кодекса Российской Федерации законом № 107-ЗРХ установлен единый норматив</w:t>
      </w:r>
      <w:r w:rsidR="00BA461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отчислений от налога на доходы физических лиц, подлежащих зачислению в соответствии с Бюджетным кодексом Российской Федерации в республиканский бюджет Республики Хакасия, в бюджеты сельских поселений Республики Хакасия в размере - 10%.</w:t>
      </w:r>
    </w:p>
    <w:p w:rsidR="00B80767" w:rsidRPr="00BA4616" w:rsidRDefault="00BA4616" w:rsidP="00BA46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Таким образом, в Республике Хакасия в бюджеты сельских поселений подлежат зачислению налоговые доходы от налога на доходы фи</w:t>
      </w:r>
      <w:r w:rsidR="005126E2">
        <w:rPr>
          <w:rFonts w:ascii="Times New Roman" w:eastAsia="Times New Roman" w:hAnsi="Times New Roman" w:cs="Times New Roman"/>
          <w:bCs/>
          <w:iCs/>
          <w:sz w:val="26"/>
          <w:szCs w:val="26"/>
        </w:rPr>
        <w:t>зических лиц – по нормативу 12%».</w:t>
      </w:r>
    </w:p>
    <w:p w:rsidR="00B933B3" w:rsidRDefault="00A90A42" w:rsidP="00BA4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4B9">
        <w:rPr>
          <w:rFonts w:ascii="Times New Roman" w:hAnsi="Times New Roman" w:cs="Times New Roman"/>
          <w:sz w:val="26"/>
          <w:szCs w:val="26"/>
        </w:rPr>
        <w:t>2</w:t>
      </w:r>
      <w:r w:rsidR="00B933B3" w:rsidRPr="001804B9">
        <w:rPr>
          <w:rFonts w:ascii="Times New Roman" w:hAnsi="Times New Roman" w:cs="Times New Roman"/>
          <w:sz w:val="26"/>
          <w:szCs w:val="26"/>
        </w:rPr>
        <w:t>.Настоящее  решение вступае</w:t>
      </w:r>
      <w:r w:rsidR="005126E2">
        <w:rPr>
          <w:rFonts w:ascii="Times New Roman" w:hAnsi="Times New Roman" w:cs="Times New Roman"/>
          <w:sz w:val="26"/>
          <w:szCs w:val="26"/>
        </w:rPr>
        <w:t>т в силу со дня его  подписания и подлежит опубликованию на сайте поселения в сети «Интернет».</w:t>
      </w:r>
    </w:p>
    <w:p w:rsidR="005126E2" w:rsidRPr="001804B9" w:rsidRDefault="005126E2" w:rsidP="00BA4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933B3" w:rsidRDefault="00B933B3" w:rsidP="00B933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A4616" w:rsidRPr="001804B9" w:rsidRDefault="00BA4616" w:rsidP="00B933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804B9" w:rsidRPr="001804B9" w:rsidRDefault="00B933B3">
      <w:pPr>
        <w:jc w:val="both"/>
        <w:rPr>
          <w:rFonts w:ascii="Times New Roman" w:hAnsi="Times New Roman" w:cs="Times New Roman"/>
          <w:sz w:val="26"/>
          <w:szCs w:val="26"/>
        </w:rPr>
      </w:pPr>
      <w:r w:rsidRPr="001804B9">
        <w:rPr>
          <w:rFonts w:ascii="Times New Roman" w:hAnsi="Times New Roman" w:cs="Times New Roman"/>
          <w:sz w:val="26"/>
          <w:szCs w:val="26"/>
        </w:rPr>
        <w:t xml:space="preserve">Глава Калининского сельсовета                          </w:t>
      </w:r>
      <w:r w:rsidRPr="001804B9">
        <w:rPr>
          <w:rFonts w:ascii="Times New Roman" w:hAnsi="Times New Roman" w:cs="Times New Roman"/>
          <w:sz w:val="26"/>
          <w:szCs w:val="26"/>
        </w:rPr>
        <w:tab/>
      </w:r>
      <w:r w:rsidRPr="001804B9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Pr="001804B9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1804B9">
        <w:rPr>
          <w:rFonts w:ascii="Times New Roman" w:hAnsi="Times New Roman" w:cs="Times New Roman"/>
          <w:sz w:val="26"/>
          <w:szCs w:val="26"/>
        </w:rPr>
        <w:t>А.И.Демин</w:t>
      </w:r>
      <w:proofErr w:type="spellEnd"/>
    </w:p>
    <w:sectPr w:rsidR="001804B9" w:rsidRPr="001804B9" w:rsidSect="00A8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CBA"/>
    <w:multiLevelType w:val="hybridMultilevel"/>
    <w:tmpl w:val="159A3BDC"/>
    <w:lvl w:ilvl="0" w:tplc="A10AA4C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F15475"/>
    <w:multiLevelType w:val="hybridMultilevel"/>
    <w:tmpl w:val="87A09F02"/>
    <w:lvl w:ilvl="0" w:tplc="B5B21EA8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3A715E"/>
    <w:multiLevelType w:val="hybridMultilevel"/>
    <w:tmpl w:val="8334EC2E"/>
    <w:lvl w:ilvl="0" w:tplc="3DEE3D00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5E3560"/>
    <w:multiLevelType w:val="hybridMultilevel"/>
    <w:tmpl w:val="F84AE078"/>
    <w:lvl w:ilvl="0" w:tplc="5A1ECE8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D80D2C"/>
    <w:multiLevelType w:val="hybridMultilevel"/>
    <w:tmpl w:val="C54224F4"/>
    <w:lvl w:ilvl="0" w:tplc="A216A84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F3766F"/>
    <w:multiLevelType w:val="hybridMultilevel"/>
    <w:tmpl w:val="D9424CCA"/>
    <w:lvl w:ilvl="0" w:tplc="D46A77D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B0291A"/>
    <w:multiLevelType w:val="hybridMultilevel"/>
    <w:tmpl w:val="7B68D9DC"/>
    <w:lvl w:ilvl="0" w:tplc="ECDEADD0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DB540ED"/>
    <w:multiLevelType w:val="hybridMultilevel"/>
    <w:tmpl w:val="41CE0F26"/>
    <w:lvl w:ilvl="0" w:tplc="38C8D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6421C8"/>
    <w:multiLevelType w:val="hybridMultilevel"/>
    <w:tmpl w:val="CDB2A976"/>
    <w:lvl w:ilvl="0" w:tplc="74DC80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0802A32"/>
    <w:multiLevelType w:val="hybridMultilevel"/>
    <w:tmpl w:val="262838A2"/>
    <w:lvl w:ilvl="0" w:tplc="8BC8D9DA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4600251C"/>
    <w:multiLevelType w:val="hybridMultilevel"/>
    <w:tmpl w:val="2C3ED0F8"/>
    <w:lvl w:ilvl="0" w:tplc="F4C497D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82903EE"/>
    <w:multiLevelType w:val="hybridMultilevel"/>
    <w:tmpl w:val="D2C6AF14"/>
    <w:lvl w:ilvl="0" w:tplc="CA56DAA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599249D"/>
    <w:multiLevelType w:val="hybridMultilevel"/>
    <w:tmpl w:val="E398DB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3E2792"/>
    <w:multiLevelType w:val="hybridMultilevel"/>
    <w:tmpl w:val="479467F6"/>
    <w:lvl w:ilvl="0" w:tplc="9A4E2CA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1AA753B"/>
    <w:multiLevelType w:val="hybridMultilevel"/>
    <w:tmpl w:val="39283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F1B3C"/>
    <w:multiLevelType w:val="hybridMultilevel"/>
    <w:tmpl w:val="358A5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E3B58"/>
    <w:multiLevelType w:val="hybridMultilevel"/>
    <w:tmpl w:val="4FC844E8"/>
    <w:lvl w:ilvl="0" w:tplc="F68E3B46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2339BE"/>
    <w:multiLevelType w:val="hybridMultilevel"/>
    <w:tmpl w:val="DA3CD5D8"/>
    <w:lvl w:ilvl="0" w:tplc="4016E0C6">
      <w:start w:val="1"/>
      <w:numFmt w:val="decimal"/>
      <w:lvlText w:val="%1."/>
      <w:lvlJc w:val="left"/>
      <w:pPr>
        <w:ind w:left="1080" w:hanging="37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9992E24"/>
    <w:multiLevelType w:val="hybridMultilevel"/>
    <w:tmpl w:val="5F6A03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73D0"/>
    <w:rsid w:val="000114E6"/>
    <w:rsid w:val="0001164E"/>
    <w:rsid w:val="000173D0"/>
    <w:rsid w:val="00041483"/>
    <w:rsid w:val="00053B24"/>
    <w:rsid w:val="000603B9"/>
    <w:rsid w:val="00083E91"/>
    <w:rsid w:val="00093EBC"/>
    <w:rsid w:val="000A0ACF"/>
    <w:rsid w:val="000A359B"/>
    <w:rsid w:val="000D5ED4"/>
    <w:rsid w:val="00104C97"/>
    <w:rsid w:val="00143D6C"/>
    <w:rsid w:val="001736C3"/>
    <w:rsid w:val="001804B9"/>
    <w:rsid w:val="001B085F"/>
    <w:rsid w:val="001C4042"/>
    <w:rsid w:val="001D23EF"/>
    <w:rsid w:val="001F583A"/>
    <w:rsid w:val="0020085C"/>
    <w:rsid w:val="00221E22"/>
    <w:rsid w:val="00257CE9"/>
    <w:rsid w:val="002B692D"/>
    <w:rsid w:val="002D0390"/>
    <w:rsid w:val="0033492A"/>
    <w:rsid w:val="00343CF8"/>
    <w:rsid w:val="00367B5F"/>
    <w:rsid w:val="00391D9E"/>
    <w:rsid w:val="00394E15"/>
    <w:rsid w:val="003965D5"/>
    <w:rsid w:val="003C550F"/>
    <w:rsid w:val="003C6950"/>
    <w:rsid w:val="003D7016"/>
    <w:rsid w:val="003F4D37"/>
    <w:rsid w:val="00401FB3"/>
    <w:rsid w:val="004179EA"/>
    <w:rsid w:val="0042310F"/>
    <w:rsid w:val="00465114"/>
    <w:rsid w:val="00466FD0"/>
    <w:rsid w:val="004776E3"/>
    <w:rsid w:val="004D5AB7"/>
    <w:rsid w:val="004F1530"/>
    <w:rsid w:val="005126E2"/>
    <w:rsid w:val="005145B9"/>
    <w:rsid w:val="00530886"/>
    <w:rsid w:val="00574B8C"/>
    <w:rsid w:val="00595B44"/>
    <w:rsid w:val="005D67CA"/>
    <w:rsid w:val="0060487B"/>
    <w:rsid w:val="00631D19"/>
    <w:rsid w:val="00642D11"/>
    <w:rsid w:val="00643EA2"/>
    <w:rsid w:val="00662DD7"/>
    <w:rsid w:val="006678AF"/>
    <w:rsid w:val="00694E65"/>
    <w:rsid w:val="00704117"/>
    <w:rsid w:val="00704640"/>
    <w:rsid w:val="0073565B"/>
    <w:rsid w:val="00754285"/>
    <w:rsid w:val="007959A8"/>
    <w:rsid w:val="007F52DD"/>
    <w:rsid w:val="0080172A"/>
    <w:rsid w:val="008764DC"/>
    <w:rsid w:val="008E32C7"/>
    <w:rsid w:val="0093637F"/>
    <w:rsid w:val="00957E1C"/>
    <w:rsid w:val="0098316E"/>
    <w:rsid w:val="00991ADF"/>
    <w:rsid w:val="009B6FF4"/>
    <w:rsid w:val="009C5323"/>
    <w:rsid w:val="009D311B"/>
    <w:rsid w:val="009D546F"/>
    <w:rsid w:val="00A0607F"/>
    <w:rsid w:val="00A07CC2"/>
    <w:rsid w:val="00A11070"/>
    <w:rsid w:val="00A26E06"/>
    <w:rsid w:val="00A32BE5"/>
    <w:rsid w:val="00A3784F"/>
    <w:rsid w:val="00A814E3"/>
    <w:rsid w:val="00A85920"/>
    <w:rsid w:val="00A90A42"/>
    <w:rsid w:val="00AC1381"/>
    <w:rsid w:val="00B80767"/>
    <w:rsid w:val="00B933B3"/>
    <w:rsid w:val="00B96EB4"/>
    <w:rsid w:val="00BA1EB8"/>
    <w:rsid w:val="00BA4616"/>
    <w:rsid w:val="00BB15DD"/>
    <w:rsid w:val="00BD2630"/>
    <w:rsid w:val="00BE3CEE"/>
    <w:rsid w:val="00BF6890"/>
    <w:rsid w:val="00C14138"/>
    <w:rsid w:val="00C42726"/>
    <w:rsid w:val="00C437A3"/>
    <w:rsid w:val="00CA4E63"/>
    <w:rsid w:val="00CA6C30"/>
    <w:rsid w:val="00CB6389"/>
    <w:rsid w:val="00CC1429"/>
    <w:rsid w:val="00CD3DCD"/>
    <w:rsid w:val="00D03F12"/>
    <w:rsid w:val="00D07610"/>
    <w:rsid w:val="00D079EE"/>
    <w:rsid w:val="00D54A9F"/>
    <w:rsid w:val="00D8274C"/>
    <w:rsid w:val="00D82EEE"/>
    <w:rsid w:val="00DA35A4"/>
    <w:rsid w:val="00DA3666"/>
    <w:rsid w:val="00DB1ADC"/>
    <w:rsid w:val="00DB36AA"/>
    <w:rsid w:val="00DD5CE7"/>
    <w:rsid w:val="00E07BB2"/>
    <w:rsid w:val="00E2501A"/>
    <w:rsid w:val="00E70472"/>
    <w:rsid w:val="00E70BD4"/>
    <w:rsid w:val="00EA3FC2"/>
    <w:rsid w:val="00EB2FF5"/>
    <w:rsid w:val="00F02E20"/>
    <w:rsid w:val="00F17106"/>
    <w:rsid w:val="00FA655B"/>
    <w:rsid w:val="00FC72A3"/>
    <w:rsid w:val="00FD2535"/>
    <w:rsid w:val="00FD40D7"/>
    <w:rsid w:val="00FE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73D0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10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6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007</cp:lastModifiedBy>
  <cp:revision>67</cp:revision>
  <cp:lastPrinted>2015-04-07T05:53:00Z</cp:lastPrinted>
  <dcterms:created xsi:type="dcterms:W3CDTF">2013-01-16T03:06:00Z</dcterms:created>
  <dcterms:modified xsi:type="dcterms:W3CDTF">2015-04-07T07:03:00Z</dcterms:modified>
</cp:coreProperties>
</file>